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2E1B98" w:rsidRDefault="002E1B98" w:rsidP="002E1B9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1711DC" w:rsidRPr="00C41EAA" w:rsidRDefault="001711DC" w:rsidP="001711DC">
      <w:pPr>
        <w:spacing w:after="0" w:line="240" w:lineRule="auto"/>
        <w:jc w:val="both"/>
        <w:rPr>
          <w:rFonts w:ascii="Times New Roman" w:eastAsia="Times New Roman" w:hAnsi="Times New Roman" w:cs="Times New Roman"/>
          <w:sz w:val="28"/>
          <w:szCs w:val="28"/>
          <w:lang w:eastAsia="ru-RU"/>
        </w:rPr>
      </w:pPr>
      <w:r w:rsidRPr="00C41EAA">
        <w:rPr>
          <w:rFonts w:ascii="Times New Roman" w:eastAsia="Times New Roman" w:hAnsi="Times New Roman" w:cs="Times New Roman"/>
          <w:sz w:val="28"/>
          <w:szCs w:val="28"/>
          <w:lang w:eastAsia="ru-RU"/>
        </w:rPr>
        <w:t>Об утверждении Порядка и условий предоставления субсидии за счет средств областного б</w:t>
      </w:r>
      <w:r w:rsidR="008A4BC4">
        <w:rPr>
          <w:rFonts w:ascii="Times New Roman" w:eastAsia="Times New Roman" w:hAnsi="Times New Roman" w:cs="Times New Roman"/>
          <w:sz w:val="28"/>
          <w:szCs w:val="28"/>
          <w:lang w:eastAsia="ru-RU"/>
        </w:rPr>
        <w:t>юджета на поддержку</w:t>
      </w:r>
      <w:r w:rsidRPr="00C41EAA">
        <w:rPr>
          <w:rFonts w:ascii="Times New Roman" w:eastAsia="Times New Roman" w:hAnsi="Times New Roman" w:cs="Times New Roman"/>
          <w:sz w:val="28"/>
          <w:szCs w:val="28"/>
          <w:lang w:eastAsia="ru-RU"/>
        </w:rPr>
        <w:t xml:space="preserve"> производства</w:t>
      </w:r>
      <w:r>
        <w:rPr>
          <w:rFonts w:ascii="Times New Roman" w:eastAsia="Times New Roman" w:hAnsi="Times New Roman" w:cs="Times New Roman"/>
          <w:sz w:val="28"/>
          <w:szCs w:val="28"/>
          <w:lang w:eastAsia="ru-RU"/>
        </w:rPr>
        <w:t xml:space="preserve"> молока</w:t>
      </w:r>
    </w:p>
    <w:p w:rsidR="001711DC" w:rsidRPr="00C41EAA" w:rsidRDefault="001711DC" w:rsidP="001711D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11DC" w:rsidRPr="00C41EAA" w:rsidRDefault="001711DC" w:rsidP="001711D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11DC" w:rsidRPr="00C41EAA" w:rsidRDefault="001711DC" w:rsidP="001711D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EAA">
        <w:rPr>
          <w:rFonts w:ascii="Times New Roman" w:eastAsia="Times New Roman" w:hAnsi="Times New Roman" w:cs="Times New Roman"/>
          <w:sz w:val="28"/>
          <w:szCs w:val="28"/>
          <w:lang w:eastAsia="ru-RU"/>
        </w:rPr>
        <w:t>В соответствии с государственной программой «Развитие сельского хозяйства и регулирование рынков сельскохозяйственной продукции, сырья, продовольствия в Еврейск</w:t>
      </w:r>
      <w:r>
        <w:rPr>
          <w:rFonts w:ascii="Times New Roman" w:eastAsia="Times New Roman" w:hAnsi="Times New Roman" w:cs="Times New Roman"/>
          <w:sz w:val="28"/>
          <w:szCs w:val="28"/>
          <w:lang w:eastAsia="ru-RU"/>
        </w:rPr>
        <w:t xml:space="preserve">ой автономной области» на </w:t>
      </w:r>
      <w:r w:rsidR="0084691E">
        <w:rPr>
          <w:rFonts w:ascii="Times New Roman" w:eastAsia="Times New Roman" w:hAnsi="Times New Roman" w:cs="Times New Roman"/>
          <w:sz w:val="28"/>
          <w:szCs w:val="28"/>
          <w:lang w:eastAsia="ru-RU"/>
        </w:rPr>
        <w:t>2024 – 2028</w:t>
      </w:r>
      <w:r w:rsidR="0084691E" w:rsidRPr="00723D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годы</w:t>
      </w:r>
      <w:r w:rsidRPr="00C41EAA">
        <w:rPr>
          <w:rFonts w:ascii="Times New Roman" w:eastAsia="Times New Roman" w:hAnsi="Times New Roman" w:cs="Times New Roman"/>
          <w:sz w:val="28"/>
          <w:szCs w:val="28"/>
          <w:lang w:eastAsia="ru-RU"/>
        </w:rPr>
        <w:t xml:space="preserve">, утвержденной </w:t>
      </w:r>
      <w:hyperlink r:id="rId7" w:history="1">
        <w:r w:rsidRPr="00C41EAA">
          <w:rPr>
            <w:rFonts w:ascii="Times New Roman" w:eastAsia="Times New Roman" w:hAnsi="Times New Roman" w:cs="Times New Roman"/>
            <w:sz w:val="28"/>
            <w:szCs w:val="28"/>
            <w:lang w:eastAsia="ru-RU"/>
          </w:rPr>
          <w:t>постановлением</w:t>
        </w:r>
      </w:hyperlink>
      <w:r w:rsidRPr="00C41EAA">
        <w:rPr>
          <w:rFonts w:ascii="Times New Roman" w:eastAsia="Times New Roman" w:hAnsi="Times New Roman" w:cs="Times New Roman"/>
          <w:sz w:val="28"/>
          <w:szCs w:val="28"/>
          <w:lang w:eastAsia="ru-RU"/>
        </w:rPr>
        <w:t xml:space="preserve"> правительства Еврейской автономной</w:t>
      </w:r>
      <w:r>
        <w:rPr>
          <w:rFonts w:ascii="Times New Roman" w:eastAsia="Times New Roman" w:hAnsi="Times New Roman" w:cs="Times New Roman"/>
          <w:sz w:val="28"/>
          <w:szCs w:val="28"/>
          <w:lang w:eastAsia="ru-RU"/>
        </w:rPr>
        <w:t xml:space="preserve"> области </w:t>
      </w:r>
      <w:r w:rsidR="0084691E">
        <w:rPr>
          <w:rFonts w:ascii="Times New Roman" w:eastAsia="Times New Roman" w:hAnsi="Times New Roman" w:cs="Times New Roman"/>
          <w:sz w:val="28"/>
          <w:szCs w:val="28"/>
          <w:lang w:eastAsia="ru-RU"/>
        </w:rPr>
        <w:t>от 26.12.2023 № 596</w:t>
      </w:r>
      <w:r w:rsidR="0084691E" w:rsidRPr="00723D24">
        <w:rPr>
          <w:rFonts w:ascii="Times New Roman" w:eastAsia="Times New Roman" w:hAnsi="Times New Roman" w:cs="Times New Roman"/>
          <w:sz w:val="28"/>
          <w:szCs w:val="28"/>
          <w:lang w:eastAsia="ru-RU"/>
        </w:rPr>
        <w:t>-пп</w:t>
      </w:r>
      <w:r>
        <w:rPr>
          <w:rFonts w:ascii="Times New Roman" w:eastAsia="Times New Roman" w:hAnsi="Times New Roman" w:cs="Times New Roman"/>
          <w:sz w:val="28"/>
          <w:szCs w:val="28"/>
          <w:lang w:eastAsia="ru-RU"/>
        </w:rPr>
        <w:t>,</w:t>
      </w:r>
      <w:r w:rsidRPr="00C41EAA">
        <w:rPr>
          <w:rFonts w:ascii="Times New Roman" w:eastAsia="Times New Roman" w:hAnsi="Times New Roman" w:cs="Times New Roman"/>
          <w:sz w:val="28"/>
          <w:szCs w:val="28"/>
          <w:lang w:eastAsia="ru-RU"/>
        </w:rPr>
        <w:t xml:space="preserve"> правительство Еврейской автономной области</w:t>
      </w:r>
    </w:p>
    <w:p w:rsidR="001711DC" w:rsidRPr="00C41EAA" w:rsidRDefault="001711DC" w:rsidP="001711DC">
      <w:pPr>
        <w:spacing w:after="0" w:line="240" w:lineRule="auto"/>
        <w:jc w:val="both"/>
        <w:rPr>
          <w:rFonts w:ascii="Times New Roman" w:eastAsia="Times New Roman" w:hAnsi="Times New Roman" w:cs="Times New Roman"/>
          <w:sz w:val="28"/>
          <w:szCs w:val="28"/>
          <w:lang w:eastAsia="ru-RU"/>
        </w:rPr>
      </w:pPr>
      <w:r w:rsidRPr="00C41EAA">
        <w:rPr>
          <w:rFonts w:ascii="Times New Roman" w:eastAsia="Times New Roman" w:hAnsi="Times New Roman" w:cs="Times New Roman"/>
          <w:sz w:val="28"/>
          <w:szCs w:val="28"/>
          <w:lang w:eastAsia="ru-RU"/>
        </w:rPr>
        <w:t>ПОСТАНОВЛЯЕТ:</w:t>
      </w:r>
    </w:p>
    <w:p w:rsidR="001711DC" w:rsidRPr="00C41EAA" w:rsidRDefault="001711DC" w:rsidP="001711DC">
      <w:pPr>
        <w:spacing w:after="0" w:line="240" w:lineRule="auto"/>
        <w:ind w:firstLine="709"/>
        <w:jc w:val="both"/>
        <w:rPr>
          <w:rFonts w:ascii="Times New Roman" w:eastAsia="Times New Roman" w:hAnsi="Times New Roman" w:cs="Times New Roman"/>
          <w:sz w:val="28"/>
          <w:szCs w:val="28"/>
          <w:lang w:eastAsia="ru-RU"/>
        </w:rPr>
      </w:pPr>
      <w:r w:rsidRPr="00C41EAA">
        <w:rPr>
          <w:rFonts w:ascii="Times New Roman" w:eastAsia="Lucida Sans Unicode" w:hAnsi="Times New Roman" w:cs="Times New Roman"/>
          <w:sz w:val="28"/>
          <w:szCs w:val="28"/>
          <w:lang w:eastAsia="hi-IN" w:bidi="hi-IN"/>
        </w:rPr>
        <w:t xml:space="preserve">1. Утвердить прилагаемые </w:t>
      </w:r>
      <w:r>
        <w:rPr>
          <w:rFonts w:ascii="Times New Roman" w:eastAsia="Times New Roman" w:hAnsi="Times New Roman" w:cs="Times New Roman"/>
          <w:sz w:val="28"/>
          <w:szCs w:val="28"/>
          <w:lang w:eastAsia="ru-RU"/>
        </w:rPr>
        <w:t>П</w:t>
      </w:r>
      <w:r w:rsidRPr="00C41EAA">
        <w:rPr>
          <w:rFonts w:ascii="Times New Roman" w:eastAsia="Times New Roman" w:hAnsi="Times New Roman" w:cs="Times New Roman"/>
          <w:sz w:val="28"/>
          <w:szCs w:val="28"/>
          <w:lang w:eastAsia="ru-RU"/>
        </w:rPr>
        <w:t>орядок и условия предоставления субсидии за счет средств областного бюджета на поддержку собственного</w:t>
      </w:r>
      <w:r w:rsidR="0084691E">
        <w:rPr>
          <w:rFonts w:ascii="Times New Roman" w:eastAsia="Times New Roman" w:hAnsi="Times New Roman" w:cs="Times New Roman"/>
          <w:sz w:val="28"/>
          <w:szCs w:val="28"/>
          <w:lang w:eastAsia="ru-RU"/>
        </w:rPr>
        <w:t xml:space="preserve"> производства молока</w:t>
      </w:r>
      <w:r w:rsidRPr="00C41EAA">
        <w:rPr>
          <w:rFonts w:ascii="Times New Roman" w:eastAsia="Times New Roman" w:hAnsi="Times New Roman" w:cs="Times New Roman"/>
          <w:sz w:val="28"/>
          <w:szCs w:val="28"/>
          <w:lang w:eastAsia="ru-RU"/>
        </w:rPr>
        <w:t>.</w:t>
      </w:r>
    </w:p>
    <w:p w:rsidR="001711DC" w:rsidRPr="00C41EAA" w:rsidRDefault="001711DC" w:rsidP="001711DC">
      <w:pPr>
        <w:widowControl w:val="0"/>
        <w:spacing w:after="0" w:line="240" w:lineRule="auto"/>
        <w:ind w:firstLine="709"/>
        <w:jc w:val="both"/>
        <w:rPr>
          <w:rFonts w:ascii="Times New Roman" w:eastAsia="Lucida Sans Unicode" w:hAnsi="Times New Roman" w:cs="Times New Roman"/>
          <w:sz w:val="28"/>
          <w:szCs w:val="28"/>
          <w:lang w:eastAsia="hi-IN" w:bidi="hi-IN"/>
        </w:rPr>
      </w:pPr>
      <w:r w:rsidRPr="00C41EAA">
        <w:rPr>
          <w:rFonts w:ascii="Times New Roman" w:eastAsia="Lucida Sans Unicode" w:hAnsi="Times New Roman" w:cs="Times New Roman"/>
          <w:sz w:val="28"/>
          <w:szCs w:val="28"/>
          <w:lang w:eastAsia="hi-IN" w:bidi="hi-IN"/>
        </w:rPr>
        <w:t>2. Настоящее постановление вступает в силу со дня его официального опубликования.</w:t>
      </w:r>
    </w:p>
    <w:p w:rsidR="001711DC" w:rsidRPr="00C41EAA" w:rsidRDefault="001711DC" w:rsidP="001711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711DC" w:rsidRPr="00C41EAA" w:rsidRDefault="001711DC" w:rsidP="001711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711DC" w:rsidRPr="00C41EAA" w:rsidRDefault="001711DC" w:rsidP="001711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711DC" w:rsidRPr="00C41EAA" w:rsidRDefault="001711DC" w:rsidP="001711DC">
      <w:pPr>
        <w:spacing w:after="0" w:line="240" w:lineRule="auto"/>
        <w:jc w:val="both"/>
        <w:rPr>
          <w:rFonts w:ascii="Times New Roman" w:eastAsia="Times New Roman" w:hAnsi="Times New Roman" w:cs="Times New Roman"/>
          <w:sz w:val="28"/>
          <w:szCs w:val="24"/>
          <w:lang w:eastAsia="ru-RU"/>
        </w:rPr>
      </w:pPr>
      <w:r w:rsidRPr="00C41EAA">
        <w:rPr>
          <w:rFonts w:ascii="Times New Roman" w:eastAsia="Times New Roman" w:hAnsi="Times New Roman" w:cs="Times New Roman"/>
          <w:sz w:val="28"/>
          <w:szCs w:val="24"/>
          <w:lang w:eastAsia="ru-RU"/>
        </w:rPr>
        <w:t>Губернатор области</w:t>
      </w:r>
      <w:r w:rsidRPr="00C41EAA">
        <w:rPr>
          <w:rFonts w:ascii="Times New Roman" w:eastAsia="Times New Roman" w:hAnsi="Times New Roman" w:cs="Times New Roman"/>
          <w:sz w:val="28"/>
          <w:szCs w:val="24"/>
          <w:lang w:eastAsia="ru-RU"/>
        </w:rPr>
        <w:tab/>
      </w:r>
      <w:r w:rsidRPr="00C41EAA">
        <w:rPr>
          <w:rFonts w:ascii="Times New Roman" w:eastAsia="Times New Roman" w:hAnsi="Times New Roman" w:cs="Times New Roman"/>
          <w:sz w:val="28"/>
          <w:szCs w:val="24"/>
          <w:lang w:eastAsia="ru-RU"/>
        </w:rPr>
        <w:tab/>
      </w:r>
      <w:r w:rsidRPr="00C41EAA">
        <w:rPr>
          <w:rFonts w:ascii="Times New Roman" w:eastAsia="Times New Roman" w:hAnsi="Times New Roman" w:cs="Times New Roman"/>
          <w:sz w:val="28"/>
          <w:szCs w:val="24"/>
          <w:lang w:eastAsia="ru-RU"/>
        </w:rPr>
        <w:tab/>
      </w:r>
      <w:r w:rsidRPr="00C41EAA">
        <w:rPr>
          <w:rFonts w:ascii="Times New Roman" w:eastAsia="Times New Roman" w:hAnsi="Times New Roman" w:cs="Times New Roman"/>
          <w:sz w:val="28"/>
          <w:szCs w:val="24"/>
          <w:lang w:eastAsia="ru-RU"/>
        </w:rPr>
        <w:tab/>
      </w:r>
      <w:r w:rsidRPr="00C41EAA">
        <w:rPr>
          <w:rFonts w:ascii="Times New Roman" w:eastAsia="Times New Roman" w:hAnsi="Times New Roman" w:cs="Times New Roman"/>
          <w:sz w:val="28"/>
          <w:szCs w:val="24"/>
          <w:lang w:eastAsia="ru-RU"/>
        </w:rPr>
        <w:tab/>
      </w:r>
      <w:r w:rsidRPr="00C41EAA">
        <w:rPr>
          <w:rFonts w:ascii="Times New Roman" w:eastAsia="Times New Roman" w:hAnsi="Times New Roman" w:cs="Times New Roman"/>
          <w:sz w:val="28"/>
          <w:szCs w:val="24"/>
          <w:lang w:eastAsia="ru-RU"/>
        </w:rPr>
        <w:tab/>
      </w:r>
      <w:r w:rsidRPr="00C41EAA">
        <w:rPr>
          <w:rFonts w:ascii="Times New Roman" w:eastAsia="Times New Roman" w:hAnsi="Times New Roman" w:cs="Times New Roman"/>
          <w:sz w:val="28"/>
          <w:szCs w:val="24"/>
          <w:lang w:eastAsia="ru-RU"/>
        </w:rPr>
        <w:tab/>
        <w:t xml:space="preserve">   Р.Э. Гольдштейн</w:t>
      </w:r>
    </w:p>
    <w:p w:rsidR="001711DC" w:rsidRDefault="001711DC" w:rsidP="001711DC">
      <w:pPr>
        <w:rPr>
          <w:rFonts w:ascii="Times New Roman" w:eastAsia="Times New Roman" w:hAnsi="Times New Roman" w:cs="Times New Roman"/>
          <w:sz w:val="28"/>
          <w:szCs w:val="28"/>
          <w:lang w:eastAsia="ru-RU"/>
        </w:rPr>
      </w:pPr>
    </w:p>
    <w:p w:rsidR="008A4BC4" w:rsidRDefault="008A4BC4" w:rsidP="001711DC">
      <w:pPr>
        <w:rPr>
          <w:rFonts w:ascii="Times New Roman" w:eastAsia="Times New Roman" w:hAnsi="Times New Roman" w:cs="Times New Roman"/>
          <w:sz w:val="28"/>
          <w:szCs w:val="28"/>
          <w:lang w:eastAsia="ru-RU"/>
        </w:rPr>
      </w:pPr>
    </w:p>
    <w:p w:rsidR="008A4BC4" w:rsidRDefault="008A4BC4" w:rsidP="001711DC">
      <w:pPr>
        <w:rPr>
          <w:rFonts w:ascii="Times New Roman" w:eastAsia="Times New Roman" w:hAnsi="Times New Roman" w:cs="Times New Roman"/>
          <w:sz w:val="28"/>
          <w:szCs w:val="28"/>
          <w:lang w:eastAsia="ru-RU"/>
        </w:rPr>
        <w:sectPr w:rsidR="008A4BC4" w:rsidSect="001711DC">
          <w:headerReference w:type="default" r:id="rId8"/>
          <w:footerReference w:type="first" r:id="rId9"/>
          <w:pgSz w:w="11906" w:h="16838"/>
          <w:pgMar w:top="1134" w:right="850" w:bottom="1134" w:left="1701" w:header="708" w:footer="708" w:gutter="0"/>
          <w:pgNumType w:start="1"/>
          <w:cols w:space="708"/>
          <w:titlePg/>
          <w:docGrid w:linePitch="360"/>
        </w:sectPr>
      </w:pPr>
    </w:p>
    <w:p w:rsidR="008A4BC4" w:rsidRPr="002A2D7E" w:rsidRDefault="008A4BC4" w:rsidP="008A4BC4">
      <w:pPr>
        <w:pStyle w:val="ConsPlusNormal"/>
        <w:ind w:firstLine="5529"/>
        <w:contextualSpacing/>
        <w:outlineLvl w:val="0"/>
        <w:rPr>
          <w:rFonts w:ascii="Times New Roman" w:hAnsi="Times New Roman" w:cs="Times New Roman"/>
          <w:sz w:val="28"/>
          <w:szCs w:val="28"/>
        </w:rPr>
      </w:pPr>
      <w:r w:rsidRPr="002A2D7E">
        <w:rPr>
          <w:rFonts w:ascii="Times New Roman" w:hAnsi="Times New Roman" w:cs="Times New Roman"/>
          <w:sz w:val="28"/>
          <w:szCs w:val="28"/>
        </w:rPr>
        <w:lastRenderedPageBreak/>
        <w:t>УТВЕРЖДЕН</w:t>
      </w:r>
    </w:p>
    <w:p w:rsidR="008A4BC4" w:rsidRPr="002A2D7E" w:rsidRDefault="008A4BC4" w:rsidP="008A4BC4">
      <w:pPr>
        <w:pStyle w:val="ConsPlusNormal"/>
        <w:ind w:firstLine="5529"/>
        <w:contextualSpacing/>
        <w:outlineLvl w:val="0"/>
        <w:rPr>
          <w:rFonts w:ascii="Times New Roman" w:hAnsi="Times New Roman" w:cs="Times New Roman"/>
          <w:sz w:val="28"/>
          <w:szCs w:val="28"/>
        </w:rPr>
      </w:pPr>
    </w:p>
    <w:p w:rsidR="008A4BC4" w:rsidRPr="002A2D7E" w:rsidRDefault="008A4BC4" w:rsidP="008A4BC4">
      <w:pPr>
        <w:pStyle w:val="ConsPlusNormal"/>
        <w:ind w:firstLine="5529"/>
        <w:contextualSpacing/>
        <w:rPr>
          <w:rFonts w:ascii="Times New Roman" w:hAnsi="Times New Roman" w:cs="Times New Roman"/>
          <w:sz w:val="28"/>
          <w:szCs w:val="28"/>
        </w:rPr>
      </w:pPr>
      <w:r w:rsidRPr="002A2D7E">
        <w:rPr>
          <w:rFonts w:ascii="Times New Roman" w:hAnsi="Times New Roman" w:cs="Times New Roman"/>
          <w:sz w:val="28"/>
          <w:szCs w:val="28"/>
        </w:rPr>
        <w:t>Постановлением правительства</w:t>
      </w:r>
    </w:p>
    <w:p w:rsidR="008A4BC4" w:rsidRPr="002A2D7E" w:rsidRDefault="008A4BC4" w:rsidP="008A4BC4">
      <w:pPr>
        <w:pStyle w:val="ConsPlusNormal"/>
        <w:ind w:firstLine="5529"/>
        <w:contextualSpacing/>
        <w:rPr>
          <w:rFonts w:ascii="Times New Roman" w:hAnsi="Times New Roman" w:cs="Times New Roman"/>
          <w:sz w:val="28"/>
          <w:szCs w:val="28"/>
        </w:rPr>
      </w:pPr>
      <w:r w:rsidRPr="002A2D7E">
        <w:rPr>
          <w:rFonts w:ascii="Times New Roman" w:hAnsi="Times New Roman" w:cs="Times New Roman"/>
          <w:sz w:val="28"/>
          <w:szCs w:val="28"/>
        </w:rPr>
        <w:t>Еврейской автономной области</w:t>
      </w:r>
    </w:p>
    <w:p w:rsidR="008A4BC4" w:rsidRPr="00FE28A6" w:rsidRDefault="008A4BC4" w:rsidP="008A4BC4">
      <w:pPr>
        <w:pStyle w:val="ConsPlusNormal"/>
        <w:ind w:firstLine="5529"/>
        <w:contextualSpacing/>
        <w:rPr>
          <w:rFonts w:ascii="Times New Roman" w:hAnsi="Times New Roman" w:cs="Times New Roman"/>
          <w:sz w:val="28"/>
          <w:szCs w:val="28"/>
        </w:rPr>
      </w:pPr>
      <w:r w:rsidRPr="002A2D7E">
        <w:rPr>
          <w:rFonts w:ascii="Times New Roman" w:hAnsi="Times New Roman" w:cs="Times New Roman"/>
          <w:sz w:val="28"/>
          <w:szCs w:val="28"/>
        </w:rPr>
        <w:t>от ___________ № __________</w:t>
      </w:r>
    </w:p>
    <w:p w:rsidR="008A4BC4" w:rsidRDefault="008A4BC4" w:rsidP="008A4BC4">
      <w:pPr>
        <w:spacing w:line="240" w:lineRule="auto"/>
        <w:contextualSpacing/>
        <w:rPr>
          <w:rFonts w:ascii="Times New Roman" w:hAnsi="Times New Roman"/>
          <w:sz w:val="28"/>
          <w:szCs w:val="28"/>
        </w:rPr>
      </w:pPr>
    </w:p>
    <w:p w:rsidR="008A4BC4" w:rsidRDefault="008A4BC4" w:rsidP="008A4BC4">
      <w:pPr>
        <w:spacing w:line="240" w:lineRule="auto"/>
        <w:contextualSpacing/>
        <w:rPr>
          <w:rFonts w:ascii="Times New Roman" w:hAnsi="Times New Roman"/>
          <w:sz w:val="28"/>
          <w:szCs w:val="28"/>
        </w:rPr>
      </w:pPr>
    </w:p>
    <w:p w:rsidR="002E1B98" w:rsidRDefault="008A4BC4" w:rsidP="008A4BC4">
      <w:pPr>
        <w:spacing w:line="240" w:lineRule="auto"/>
        <w:contextualSpacing/>
        <w:jc w:val="center"/>
        <w:rPr>
          <w:rFonts w:ascii="Times New Roman" w:hAnsi="Times New Roman"/>
          <w:sz w:val="28"/>
          <w:szCs w:val="28"/>
        </w:rPr>
      </w:pPr>
      <w:r w:rsidRPr="002A2D7E">
        <w:rPr>
          <w:rFonts w:ascii="Times New Roman" w:hAnsi="Times New Roman"/>
          <w:sz w:val="28"/>
          <w:szCs w:val="28"/>
        </w:rPr>
        <w:t>Порядок</w:t>
      </w:r>
      <w:r w:rsidR="002E1B98">
        <w:rPr>
          <w:rFonts w:ascii="Times New Roman" w:hAnsi="Times New Roman"/>
          <w:sz w:val="28"/>
          <w:szCs w:val="28"/>
        </w:rPr>
        <w:t xml:space="preserve"> и условия </w:t>
      </w:r>
    </w:p>
    <w:p w:rsidR="002E1B98" w:rsidRPr="002A2D7E" w:rsidRDefault="002E1B98" w:rsidP="002E1B98">
      <w:pPr>
        <w:spacing w:after="0" w:line="240" w:lineRule="auto"/>
        <w:jc w:val="center"/>
        <w:rPr>
          <w:rFonts w:ascii="Times New Roman" w:hAnsi="Times New Roman"/>
          <w:sz w:val="28"/>
          <w:szCs w:val="28"/>
        </w:rPr>
      </w:pPr>
      <w:r>
        <w:rPr>
          <w:rFonts w:ascii="Times New Roman" w:hAnsi="Times New Roman"/>
          <w:sz w:val="28"/>
          <w:szCs w:val="28"/>
        </w:rPr>
        <w:t>предоставления субсидии из областного бюджета на поддержку производства молока</w:t>
      </w:r>
    </w:p>
    <w:p w:rsidR="002E1B98" w:rsidRDefault="002E1B98" w:rsidP="002E1B9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2E1B98" w:rsidRDefault="002E1B98" w:rsidP="002E1B9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Общие положения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E1B98" w:rsidRPr="00933B91" w:rsidRDefault="002E1B98" w:rsidP="002E1B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Pr="00933B91">
        <w:rPr>
          <w:rFonts w:ascii="Times New Roman" w:eastAsia="Times New Roman" w:hAnsi="Times New Roman" w:cs="Times New Roman"/>
          <w:sz w:val="28"/>
          <w:szCs w:val="28"/>
          <w:lang w:eastAsia="ru-RU"/>
        </w:rPr>
        <w:t xml:space="preserve">Настоящие порядок и </w:t>
      </w:r>
      <w:r>
        <w:rPr>
          <w:rFonts w:ascii="Times New Roman" w:eastAsia="Times New Roman" w:hAnsi="Times New Roman" w:cs="Times New Roman"/>
          <w:sz w:val="28"/>
          <w:szCs w:val="28"/>
          <w:lang w:eastAsia="ru-RU"/>
        </w:rPr>
        <w:t xml:space="preserve">условия предоставления субсидии из областного бюджета за счет средств </w:t>
      </w:r>
      <w:r w:rsidR="00903CF3">
        <w:rPr>
          <w:rFonts w:ascii="Times New Roman" w:eastAsia="Times New Roman" w:hAnsi="Times New Roman" w:cs="Times New Roman"/>
          <w:sz w:val="28"/>
          <w:szCs w:val="28"/>
          <w:lang w:eastAsia="ru-RU"/>
        </w:rPr>
        <w:t>областного бюджета</w:t>
      </w:r>
      <w:r>
        <w:rPr>
          <w:rFonts w:ascii="Times New Roman" w:eastAsia="Times New Roman" w:hAnsi="Times New Roman" w:cs="Times New Roman"/>
          <w:sz w:val="28"/>
          <w:szCs w:val="28"/>
          <w:lang w:eastAsia="ru-RU"/>
        </w:rPr>
        <w:t xml:space="preserve"> на поддержку производства молока (далее – порядок и условия) определяют цели, условия и механизм предоставления из областного бюдже</w:t>
      </w:r>
      <w:r w:rsidR="00903CF3">
        <w:rPr>
          <w:rFonts w:ascii="Times New Roman" w:eastAsia="Times New Roman" w:hAnsi="Times New Roman" w:cs="Times New Roman"/>
          <w:sz w:val="28"/>
          <w:szCs w:val="28"/>
          <w:lang w:eastAsia="ru-RU"/>
        </w:rPr>
        <w:t>та</w:t>
      </w:r>
      <w:r>
        <w:rPr>
          <w:rFonts w:ascii="Times New Roman" w:eastAsia="Times New Roman" w:hAnsi="Times New Roman" w:cs="Times New Roman"/>
          <w:sz w:val="28"/>
          <w:szCs w:val="28"/>
          <w:lang w:eastAsia="ru-RU"/>
        </w:rPr>
        <w:t xml:space="preserve"> субсидии на возмещение части затрат (без учета налога на добавленную стоимость) сельскохозяйственным товаропроизводителям Еврейской автономной области (далее – получатели субсидии), осуществляющим производство, реализацию и (или) отгрузку на собственную переработку коровьего и (или) козьего молока (далее – субсидия).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Субсидия предоставляетс</w:t>
      </w:r>
      <w:r w:rsidR="00DC46CE">
        <w:rPr>
          <w:rFonts w:ascii="Times New Roman" w:eastAsia="Times New Roman" w:hAnsi="Times New Roman" w:cs="Times New Roman"/>
          <w:sz w:val="28"/>
          <w:szCs w:val="28"/>
          <w:lang w:eastAsia="ru-RU"/>
        </w:rPr>
        <w:t>я в соответствии с мероприятием</w:t>
      </w:r>
      <w:r>
        <w:rPr>
          <w:rFonts w:ascii="Times New Roman" w:eastAsia="Times New Roman" w:hAnsi="Times New Roman" w:cs="Times New Roman"/>
          <w:sz w:val="28"/>
          <w:szCs w:val="28"/>
          <w:lang w:eastAsia="ru-RU"/>
        </w:rPr>
        <w:t xml:space="preserve"> «Возмещение части затрат на поддержку производства молока» государственной программы</w:t>
      </w:r>
      <w:r w:rsidRPr="00E429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Еврейской автономной области «</w:t>
      </w:r>
      <w:r w:rsidRPr="00723D24">
        <w:rPr>
          <w:rFonts w:ascii="Times New Roman" w:eastAsia="Times New Roman" w:hAnsi="Times New Roman" w:cs="Times New Roman"/>
          <w:sz w:val="28"/>
          <w:szCs w:val="28"/>
          <w:lang w:eastAsia="ru-RU"/>
        </w:rPr>
        <w:t>Развитие сельского хозяйства и регулирование рынков сельскохозяйственной продукции, сырья, продовольствия в Еврей</w:t>
      </w:r>
      <w:r>
        <w:rPr>
          <w:rFonts w:ascii="Times New Roman" w:eastAsia="Times New Roman" w:hAnsi="Times New Roman" w:cs="Times New Roman"/>
          <w:sz w:val="28"/>
          <w:szCs w:val="28"/>
          <w:lang w:eastAsia="ru-RU"/>
        </w:rPr>
        <w:t xml:space="preserve">ской автономной области» </w:t>
      </w:r>
      <w:r>
        <w:rPr>
          <w:rFonts w:ascii="Times New Roman" w:eastAsia="Times New Roman" w:hAnsi="Times New Roman" w:cs="Times New Roman"/>
          <w:sz w:val="28"/>
          <w:szCs w:val="28"/>
          <w:lang w:eastAsia="ru-RU"/>
        </w:rPr>
        <w:br/>
        <w:t>на 2024 – 2028</w:t>
      </w:r>
      <w:r w:rsidRPr="00723D24">
        <w:rPr>
          <w:rFonts w:ascii="Times New Roman" w:eastAsia="Times New Roman" w:hAnsi="Times New Roman" w:cs="Times New Roman"/>
          <w:sz w:val="28"/>
          <w:szCs w:val="28"/>
          <w:lang w:eastAsia="ru-RU"/>
        </w:rPr>
        <w:t xml:space="preserve"> годы</w:t>
      </w:r>
      <w:r>
        <w:rPr>
          <w:rFonts w:ascii="Times New Roman" w:eastAsia="Times New Roman" w:hAnsi="Times New Roman" w:cs="Times New Roman"/>
          <w:sz w:val="28"/>
          <w:szCs w:val="28"/>
          <w:lang w:eastAsia="ru-RU"/>
        </w:rPr>
        <w:t xml:space="preserve">, утвержденной постановлением правительства Еврейской автономной области от 26.12.2023 № 596-пп «О государственной программе Еврейской автономной области «Развитие сельского хозяйства и регулирование рынков сельскохозяйственной продукции, сырья, продовольствия в Еврейской автономной области» на 2024 – 2028 годы», </w:t>
      </w:r>
      <w:r>
        <w:rPr>
          <w:rFonts w:ascii="Times New Roman" w:eastAsia="Times New Roman" w:hAnsi="Times New Roman" w:cs="Times New Roman"/>
          <w:sz w:val="28"/>
          <w:szCs w:val="28"/>
          <w:lang w:eastAsia="ru-RU"/>
        </w:rPr>
        <w:br/>
        <w:t>с целью обеспечения продовольственной безопасности Еврейской автономной области по основным видам продукции сельского хозяйства, эффективного развития рынков сельскохозяйственной продукции, сырья и продовольствия.</w:t>
      </w:r>
    </w:p>
    <w:p w:rsidR="002E1B98" w:rsidRDefault="002E1B98" w:rsidP="002E1B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Результат предоставления субсидии – объем производства молока коровьего и (или) козьего в текущем финансовом году.</w:t>
      </w:r>
    </w:p>
    <w:p w:rsidR="002E1B98" w:rsidRDefault="002E1B98" w:rsidP="002E1B98">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4. </w:t>
      </w:r>
      <w:r w:rsidRPr="0037152D">
        <w:rPr>
          <w:rFonts w:ascii="Times New Roman" w:hAnsi="Times New Roman"/>
          <w:sz w:val="28"/>
          <w:szCs w:val="28"/>
        </w:rPr>
        <w:t>Главным распорядителем бюджетных средств является департамент промышленности и сельского хозяйства правительства Еврейской автономной</w:t>
      </w:r>
      <w:r>
        <w:rPr>
          <w:rFonts w:ascii="Times New Roman" w:hAnsi="Times New Roman"/>
          <w:sz w:val="28"/>
          <w:szCs w:val="28"/>
        </w:rPr>
        <w:t xml:space="preserve"> области (далее – департамент).</w:t>
      </w:r>
    </w:p>
    <w:p w:rsidR="002E1B98" w:rsidRDefault="002E1B98" w:rsidP="002E1B98">
      <w:pPr>
        <w:autoSpaceDE w:val="0"/>
        <w:autoSpaceDN w:val="0"/>
        <w:adjustRightInd w:val="0"/>
        <w:spacing w:after="0" w:line="240" w:lineRule="auto"/>
        <w:ind w:firstLine="709"/>
        <w:jc w:val="both"/>
        <w:rPr>
          <w:rFonts w:ascii="Times New Roman" w:hAnsi="Times New Roman"/>
          <w:sz w:val="28"/>
          <w:szCs w:val="28"/>
        </w:rPr>
      </w:pPr>
      <w:r w:rsidRPr="008A588B">
        <w:rPr>
          <w:rFonts w:ascii="Times New Roman" w:hAnsi="Times New Roman"/>
          <w:sz w:val="28"/>
          <w:szCs w:val="28"/>
        </w:rPr>
        <w:t xml:space="preserve">Субсидия предоставляется департаментом в пределах бюджетных ассигнований, предусмотренных законом об областном бюджете на очередной финансовый год и плановый период, в соответствии со сводной бюджетной росписью областного бюджета в пределах лимитов бюджетных обязательств.  </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lastRenderedPageBreak/>
        <w:t xml:space="preserve">5. </w:t>
      </w:r>
      <w:r>
        <w:rPr>
          <w:rFonts w:ascii="Times New Roman" w:eastAsia="Times New Roman" w:hAnsi="Times New Roman" w:cs="Times New Roman"/>
          <w:sz w:val="28"/>
          <w:szCs w:val="28"/>
          <w:lang w:eastAsia="ru-RU"/>
        </w:rPr>
        <w:t>В целях предоставления субсидии учитываются следующие направления затрат, понесенных получателем субсидии в текущем финансовом году и (или) предшествующем финансовом году, на возмещение части которых предоставляется субсидия: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затраты на заготовку кормов (включая приобретение горюче-смазочных материалов, семян, минеральных удобрений и средств защиты растений, используемых при производстве кормовых культур), приобретение кормов и кормовых добавок, а также их доставку;</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затраты на электроэнергию;</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затраты на оплату ветеринарных услуг (ветеринарное и зоотехническое обслуживание, лабораторные исследования), на приобретение ветеринарных инструментов и препаратов, технологического оборудования, сельскохозяйственной и кормозаготовительной техники, малоценных и быстроизнашивающихся материалов, используемых при производстве молока;</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затраты на оплату труда;</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запасные части для сельскохозяйственной техники, используемой при обслуживании животноводческих ферм и (или) заготовке кормов;</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нефтепродукты, топливные материалы (уголь, дрова и другие) для отопления животноводческих ферм и осуществления технологических процессов;</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затраты на строительство (включая приобретение строительных материалов), ремонт (включая приобретение расходных материалов для ремонта), модернизацию, реконструкцию животноводческих помещений и сооружений (навесов для кормов, котельных и прочих сооружений), ремонт и обслуживание оборудования (включая приобретение расходных материалов).</w:t>
      </w:r>
    </w:p>
    <w:p w:rsidR="002E1B98" w:rsidRDefault="002E1B98" w:rsidP="002E1B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Субсидия предоставляется на возмещение затрат получателям субсидии по ставке на 1 килограмм реализованного и (или) отгруженного получателем субсидии на собственную переработку коровьего и (или) козьего молока. </w:t>
      </w:r>
    </w:p>
    <w:p w:rsidR="002E1B98" w:rsidRPr="00CF0A50" w:rsidRDefault="002E1B98" w:rsidP="002E1B98">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Размер субсидии, предоставляемой получателям субсидии в соответствующем финансовом году, определяется по формуле:</w:t>
      </w:r>
    </w:p>
    <w:p w:rsidR="002E1B98" w:rsidRPr="00723D24"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3D24">
        <w:rPr>
          <w:rFonts w:ascii="Times New Roman" w:eastAsia="Times New Roman" w:hAnsi="Times New Roman" w:cs="Times New Roman"/>
          <w:sz w:val="28"/>
          <w:szCs w:val="28"/>
          <w:lang w:eastAsia="ru-RU"/>
        </w:rPr>
        <w:t>С = О</w:t>
      </w:r>
      <w:r w:rsidRPr="00723D24">
        <w:rPr>
          <w:rFonts w:ascii="Times New Roman" w:eastAsia="Times New Roman" w:hAnsi="Times New Roman" w:cs="Times New Roman"/>
          <w:sz w:val="28"/>
          <w:szCs w:val="28"/>
          <w:vertAlign w:val="subscript"/>
          <w:lang w:eastAsia="ru-RU"/>
        </w:rPr>
        <w:t xml:space="preserve"> </w:t>
      </w:r>
      <w:r w:rsidRPr="00723D24">
        <w:rPr>
          <w:rFonts w:ascii="Times New Roman" w:eastAsia="Times New Roman" w:hAnsi="Times New Roman" w:cs="Times New Roman"/>
          <w:sz w:val="28"/>
          <w:szCs w:val="28"/>
          <w:lang w:val="en-US" w:eastAsia="ru-RU"/>
        </w:rPr>
        <w:t>x</w:t>
      </w:r>
      <w:r w:rsidRPr="00723D24">
        <w:rPr>
          <w:rFonts w:ascii="Times New Roman" w:eastAsia="Times New Roman" w:hAnsi="Times New Roman" w:cs="Times New Roman"/>
          <w:sz w:val="28"/>
          <w:szCs w:val="28"/>
          <w:lang w:eastAsia="ru-RU"/>
        </w:rPr>
        <w:t xml:space="preserve"> (</w:t>
      </w:r>
      <w:r w:rsidRPr="00723D24">
        <w:rPr>
          <w:rFonts w:ascii="Times New Roman" w:eastAsia="Times New Roman" w:hAnsi="Times New Roman" w:cs="Times New Roman"/>
          <w:sz w:val="28"/>
          <w:szCs w:val="28"/>
          <w:lang w:val="en-US" w:eastAsia="ru-RU"/>
        </w:rPr>
        <w:t>C</w:t>
      </w:r>
      <w:r w:rsidRPr="00723D24">
        <w:rPr>
          <w:rFonts w:ascii="Times New Roman" w:eastAsia="Times New Roman" w:hAnsi="Times New Roman" w:cs="Times New Roman"/>
          <w:sz w:val="28"/>
          <w:szCs w:val="28"/>
          <w:vertAlign w:val="subscript"/>
          <w:lang w:eastAsia="ru-RU"/>
        </w:rPr>
        <w:t xml:space="preserve">т </w:t>
      </w:r>
      <w:r w:rsidRPr="00723D24">
        <w:rPr>
          <w:rFonts w:ascii="Times New Roman" w:eastAsia="Times New Roman" w:hAnsi="Times New Roman" w:cs="Times New Roman"/>
          <w:sz w:val="28"/>
          <w:szCs w:val="28"/>
          <w:lang w:val="en-US" w:eastAsia="ru-RU"/>
        </w:rPr>
        <w:t>x</w:t>
      </w:r>
      <w:r w:rsidRPr="00723D24">
        <w:rPr>
          <w:rFonts w:ascii="Times New Roman" w:eastAsia="Times New Roman" w:hAnsi="Times New Roman" w:cs="Times New Roman"/>
          <w:sz w:val="28"/>
          <w:szCs w:val="28"/>
          <w:lang w:eastAsia="ru-RU"/>
        </w:rPr>
        <w:t xml:space="preserve"> К</w:t>
      </w:r>
      <w:r w:rsidRPr="00723D24">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xml:space="preserve"> </w:t>
      </w:r>
      <w:r w:rsidRPr="00723D24">
        <w:rPr>
          <w:rFonts w:ascii="Times New Roman" w:eastAsia="Times New Roman" w:hAnsi="Times New Roman" w:cs="Times New Roman"/>
          <w:sz w:val="28"/>
          <w:szCs w:val="28"/>
          <w:lang w:val="en-US" w:eastAsia="ru-RU"/>
        </w:rPr>
        <w:t>x</w:t>
      </w:r>
      <w:r w:rsidRPr="00723D24">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vertAlign w:val="subscript"/>
          <w:lang w:eastAsia="ru-RU"/>
        </w:rPr>
        <w:t>2</w:t>
      </w:r>
      <w:r w:rsidRPr="00723D24">
        <w:rPr>
          <w:rFonts w:ascii="Times New Roman" w:eastAsia="Times New Roman" w:hAnsi="Times New Roman" w:cs="Times New Roman"/>
          <w:sz w:val="28"/>
          <w:szCs w:val="28"/>
          <w:lang w:eastAsia="ru-RU"/>
        </w:rPr>
        <w:t xml:space="preserve"> </w:t>
      </w:r>
      <w:r w:rsidRPr="00723D24">
        <w:rPr>
          <w:rFonts w:ascii="Times New Roman" w:eastAsia="Times New Roman" w:hAnsi="Times New Roman" w:cs="Times New Roman"/>
          <w:sz w:val="28"/>
          <w:szCs w:val="28"/>
          <w:lang w:val="en-US" w:eastAsia="ru-RU"/>
        </w:rPr>
        <w:t>x</w:t>
      </w:r>
      <w:r w:rsidRPr="00723D24">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vertAlign w:val="subscript"/>
          <w:lang w:eastAsia="ru-RU"/>
        </w:rPr>
        <w:t>3</w:t>
      </w:r>
      <w:r w:rsidRPr="00723D24">
        <w:rPr>
          <w:rFonts w:ascii="Times New Roman" w:eastAsia="Times New Roman" w:hAnsi="Times New Roman" w:cs="Times New Roman"/>
          <w:sz w:val="28"/>
          <w:szCs w:val="28"/>
          <w:lang w:eastAsia="ru-RU"/>
        </w:rPr>
        <w:t>),</w:t>
      </w:r>
    </w:p>
    <w:p w:rsidR="002E1B98" w:rsidRPr="00723D24"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3D24">
        <w:rPr>
          <w:rFonts w:ascii="Times New Roman" w:eastAsia="Times New Roman" w:hAnsi="Times New Roman" w:cs="Times New Roman"/>
          <w:sz w:val="28"/>
          <w:szCs w:val="28"/>
          <w:lang w:eastAsia="ru-RU"/>
        </w:rPr>
        <w:t>где:</w:t>
      </w:r>
    </w:p>
    <w:p w:rsidR="002E1B98" w:rsidRPr="00723D24"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3D24">
        <w:rPr>
          <w:rFonts w:ascii="Times New Roman" w:eastAsia="Times New Roman" w:hAnsi="Times New Roman" w:cs="Times New Roman"/>
          <w:sz w:val="28"/>
          <w:szCs w:val="28"/>
          <w:lang w:eastAsia="ru-RU"/>
        </w:rPr>
        <w:t>С – размер субсидии (рублей);</w:t>
      </w:r>
    </w:p>
    <w:p w:rsidR="002E1B98" w:rsidRPr="00723D24"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3D24">
        <w:rPr>
          <w:rFonts w:ascii="Times New Roman" w:eastAsia="Times New Roman" w:hAnsi="Times New Roman" w:cs="Times New Roman"/>
          <w:sz w:val="28"/>
          <w:szCs w:val="28"/>
          <w:lang w:eastAsia="ru-RU"/>
        </w:rPr>
        <w:t xml:space="preserve">О – объем реализованного и (или) отгруженного получателем субсидии на собственную переработку коровьего и (или) козьего молока (килограммов); </w:t>
      </w:r>
    </w:p>
    <w:p w:rsidR="002E1B98" w:rsidRPr="00723D24"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23D24">
        <w:rPr>
          <w:rFonts w:ascii="Times New Roman" w:eastAsia="Times New Roman" w:hAnsi="Times New Roman" w:cs="Times New Roman"/>
          <w:sz w:val="28"/>
          <w:szCs w:val="28"/>
          <w:lang w:eastAsia="ru-RU"/>
        </w:rPr>
        <w:t>С</w:t>
      </w:r>
      <w:r w:rsidRPr="00723D24">
        <w:rPr>
          <w:rFonts w:ascii="Times New Roman" w:eastAsia="Times New Roman" w:hAnsi="Times New Roman" w:cs="Times New Roman"/>
          <w:sz w:val="28"/>
          <w:szCs w:val="28"/>
          <w:vertAlign w:val="subscript"/>
          <w:lang w:eastAsia="ru-RU"/>
        </w:rPr>
        <w:t>т</w:t>
      </w:r>
      <w:proofErr w:type="spellEnd"/>
      <w:r w:rsidRPr="00723D24">
        <w:rPr>
          <w:rFonts w:ascii="Times New Roman" w:eastAsia="Times New Roman" w:hAnsi="Times New Roman" w:cs="Times New Roman"/>
          <w:sz w:val="28"/>
          <w:szCs w:val="28"/>
          <w:lang w:eastAsia="ru-RU"/>
        </w:rPr>
        <w:t xml:space="preserve"> – размер ставки субсидии на 1 килограмм реализованного и (или) отгруженного получателем субсидии на собственную переработку коровьего и (или) козьего молока, установленной департаментом (рублей);</w:t>
      </w:r>
    </w:p>
    <w:p w:rsidR="002E1B98" w:rsidRPr="00723D24"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3D24">
        <w:rPr>
          <w:rFonts w:ascii="Times New Roman" w:eastAsia="Times New Roman" w:hAnsi="Times New Roman" w:cs="Times New Roman"/>
          <w:sz w:val="28"/>
          <w:szCs w:val="28"/>
          <w:lang w:eastAsia="ru-RU"/>
        </w:rPr>
        <w:t>К</w:t>
      </w:r>
      <w:r w:rsidRPr="00723D24">
        <w:rPr>
          <w:rFonts w:ascii="Times New Roman" w:eastAsia="Times New Roman" w:hAnsi="Times New Roman" w:cs="Times New Roman"/>
          <w:sz w:val="28"/>
          <w:szCs w:val="28"/>
          <w:vertAlign w:val="subscript"/>
          <w:lang w:eastAsia="ru-RU"/>
        </w:rPr>
        <w:t>1,</w:t>
      </w:r>
      <w:r w:rsidRPr="00723D24">
        <w:rPr>
          <w:rFonts w:ascii="Times New Roman" w:eastAsia="Times New Roman" w:hAnsi="Times New Roman" w:cs="Times New Roman"/>
          <w:sz w:val="28"/>
          <w:szCs w:val="28"/>
          <w:lang w:eastAsia="ru-RU"/>
        </w:rPr>
        <w:t xml:space="preserve"> К</w:t>
      </w:r>
      <w:r w:rsidRPr="00723D24">
        <w:rPr>
          <w:rFonts w:ascii="Times New Roman" w:eastAsia="Times New Roman" w:hAnsi="Times New Roman" w:cs="Times New Roman"/>
          <w:sz w:val="28"/>
          <w:szCs w:val="28"/>
          <w:vertAlign w:val="subscript"/>
          <w:lang w:eastAsia="ru-RU"/>
        </w:rPr>
        <w:t>2</w:t>
      </w:r>
      <w:r w:rsidRPr="00723D24">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vertAlign w:val="subscript"/>
          <w:lang w:eastAsia="ru-RU"/>
        </w:rPr>
        <w:t>3</w:t>
      </w:r>
      <w:r w:rsidRPr="00723D24">
        <w:rPr>
          <w:rFonts w:ascii="Times New Roman" w:eastAsia="Times New Roman" w:hAnsi="Times New Roman" w:cs="Times New Roman"/>
          <w:sz w:val="28"/>
          <w:szCs w:val="28"/>
          <w:lang w:eastAsia="ru-RU"/>
        </w:rPr>
        <w:t xml:space="preserve"> – соответствующие коэффициенты:</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vertAlign w:val="subscript"/>
          <w:lang w:eastAsia="ru-RU"/>
        </w:rPr>
      </w:pPr>
      <w:r w:rsidRPr="00723D24">
        <w:rPr>
          <w:rFonts w:ascii="Times New Roman" w:eastAsia="Times New Roman" w:hAnsi="Times New Roman" w:cs="Times New Roman"/>
          <w:sz w:val="28"/>
          <w:szCs w:val="28"/>
          <w:lang w:eastAsia="ru-RU"/>
        </w:rPr>
        <w:t>К</w:t>
      </w:r>
      <w:r w:rsidRPr="00723D24">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vertAlign w:val="subscript"/>
          <w:lang w:eastAsia="ru-RU"/>
        </w:rPr>
        <w:t>:</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3D24">
        <w:rPr>
          <w:rFonts w:ascii="Times New Roman" w:eastAsia="Times New Roman" w:hAnsi="Times New Roman" w:cs="Times New Roman"/>
          <w:sz w:val="28"/>
          <w:szCs w:val="28"/>
          <w:lang w:eastAsia="ru-RU"/>
        </w:rPr>
        <w:t xml:space="preserve">- в случае выполнения получателем субсидии условия по достижению в году, предшествующем году получения субсидии (далее – отчетный год), </w:t>
      </w:r>
      <w:r w:rsidRPr="00723D24">
        <w:rPr>
          <w:rFonts w:ascii="Times New Roman" w:eastAsia="Times New Roman" w:hAnsi="Times New Roman" w:cs="Times New Roman"/>
          <w:sz w:val="28"/>
          <w:szCs w:val="28"/>
          <w:lang w:eastAsia="ru-RU"/>
        </w:rPr>
        <w:lastRenderedPageBreak/>
        <w:t>результ</w:t>
      </w:r>
      <w:r>
        <w:rPr>
          <w:rFonts w:ascii="Times New Roman" w:eastAsia="Times New Roman" w:hAnsi="Times New Roman" w:cs="Times New Roman"/>
          <w:sz w:val="28"/>
          <w:szCs w:val="28"/>
          <w:lang w:eastAsia="ru-RU"/>
        </w:rPr>
        <w:t>атов предоставления субсидии в соответствии с заключенным с департаментом соглашением</w:t>
      </w:r>
      <w:r w:rsidRPr="00723D24">
        <w:rPr>
          <w:rFonts w:ascii="Times New Roman" w:eastAsia="Times New Roman" w:hAnsi="Times New Roman" w:cs="Times New Roman"/>
          <w:sz w:val="28"/>
          <w:szCs w:val="28"/>
          <w:lang w:eastAsia="ru-RU"/>
        </w:rPr>
        <w:t>, к ставке применяетс</w:t>
      </w:r>
      <w:r>
        <w:rPr>
          <w:rFonts w:ascii="Times New Roman" w:eastAsia="Times New Roman" w:hAnsi="Times New Roman" w:cs="Times New Roman"/>
          <w:sz w:val="28"/>
          <w:szCs w:val="28"/>
          <w:lang w:eastAsia="ru-RU"/>
        </w:rPr>
        <w:t>я коэффициент в размере, равном отношению фактического значения результата предоставления субсидии за отчетный год к установленному</w:t>
      </w:r>
      <w:r w:rsidRPr="00723D24">
        <w:rPr>
          <w:rFonts w:ascii="Times New Roman" w:eastAsia="Times New Roman" w:hAnsi="Times New Roman" w:cs="Times New Roman"/>
          <w:sz w:val="28"/>
          <w:szCs w:val="28"/>
          <w:lang w:eastAsia="ru-RU"/>
        </w:rPr>
        <w:t>, но не выше 1,2</w:t>
      </w:r>
      <w:r>
        <w:rPr>
          <w:rFonts w:ascii="Times New Roman" w:eastAsia="Times New Roman" w:hAnsi="Times New Roman" w:cs="Times New Roman"/>
          <w:sz w:val="28"/>
          <w:szCs w:val="28"/>
          <w:lang w:eastAsia="ru-RU"/>
        </w:rPr>
        <w:t xml:space="preserve"> (с округлением до сотых долей значения)</w:t>
      </w:r>
      <w:r w:rsidRPr="00723D24">
        <w:rPr>
          <w:rFonts w:ascii="Times New Roman" w:eastAsia="Times New Roman" w:hAnsi="Times New Roman" w:cs="Times New Roman"/>
          <w:sz w:val="28"/>
          <w:szCs w:val="28"/>
          <w:lang w:eastAsia="ru-RU"/>
        </w:rPr>
        <w:t>;</w:t>
      </w:r>
    </w:p>
    <w:p w:rsidR="002E1B98" w:rsidRPr="00723D24"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3D24">
        <w:rPr>
          <w:rFonts w:ascii="Times New Roman" w:eastAsia="Times New Roman" w:hAnsi="Times New Roman" w:cs="Times New Roman"/>
          <w:sz w:val="28"/>
          <w:szCs w:val="28"/>
          <w:lang w:eastAsia="ru-RU"/>
        </w:rPr>
        <w:t>- в случае невыполнения получателем субсидии условия по достижению в отчетном финансовом году результ</w:t>
      </w:r>
      <w:r>
        <w:rPr>
          <w:rFonts w:ascii="Times New Roman" w:eastAsia="Times New Roman" w:hAnsi="Times New Roman" w:cs="Times New Roman"/>
          <w:sz w:val="28"/>
          <w:szCs w:val="28"/>
          <w:lang w:eastAsia="ru-RU"/>
        </w:rPr>
        <w:t>атов</w:t>
      </w:r>
      <w:r w:rsidRPr="008120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предоставления субсидии в соответствии с заключенным с департаментом соглашением</w:t>
      </w:r>
      <w:r w:rsidRPr="00723D24">
        <w:rPr>
          <w:rFonts w:ascii="Times New Roman" w:eastAsia="Times New Roman" w:hAnsi="Times New Roman" w:cs="Times New Roman"/>
          <w:sz w:val="28"/>
          <w:szCs w:val="28"/>
          <w:lang w:eastAsia="ru-RU"/>
        </w:rPr>
        <w:t>, к ставке применяется коэффи</w:t>
      </w:r>
      <w:r>
        <w:rPr>
          <w:rFonts w:ascii="Times New Roman" w:eastAsia="Times New Roman" w:hAnsi="Times New Roman" w:cs="Times New Roman"/>
          <w:sz w:val="28"/>
          <w:szCs w:val="28"/>
          <w:lang w:eastAsia="ru-RU"/>
        </w:rPr>
        <w:t>циент в размере, равном отношению фактического значения</w:t>
      </w:r>
      <w:r w:rsidRPr="00723D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результата предоставления субсидии </w:t>
      </w:r>
      <w:r w:rsidRPr="00723D24">
        <w:rPr>
          <w:rFonts w:ascii="Times New Roman" w:eastAsia="Times New Roman" w:hAnsi="Times New Roman" w:cs="Times New Roman"/>
          <w:sz w:val="28"/>
          <w:szCs w:val="28"/>
          <w:lang w:eastAsia="ru-RU"/>
        </w:rPr>
        <w:t>за отчетный год к уста</w:t>
      </w:r>
      <w:r>
        <w:rPr>
          <w:rFonts w:ascii="Times New Roman" w:eastAsia="Times New Roman" w:hAnsi="Times New Roman" w:cs="Times New Roman"/>
          <w:sz w:val="28"/>
          <w:szCs w:val="28"/>
          <w:lang w:eastAsia="ru-RU"/>
        </w:rPr>
        <w:t>новленному, но не менее 0,8 (с округлением до сотых долей значения). В случае если получатель субсидии в отчетном году не получал субсидию, применяется коэффициент в размере 1</w:t>
      </w:r>
      <w:r w:rsidRPr="00723D24">
        <w:rPr>
          <w:rFonts w:ascii="Times New Roman" w:eastAsia="Times New Roman" w:hAnsi="Times New Roman" w:cs="Times New Roman"/>
          <w:sz w:val="28"/>
          <w:szCs w:val="28"/>
          <w:lang w:eastAsia="ru-RU"/>
        </w:rPr>
        <w:t>;</w:t>
      </w:r>
    </w:p>
    <w:p w:rsidR="002E1B98" w:rsidRPr="00723D24"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3D2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w:t>
      </w:r>
      <w:r w:rsidRPr="00723D24">
        <w:rPr>
          <w:rFonts w:ascii="Times New Roman" w:eastAsia="Times New Roman" w:hAnsi="Times New Roman" w:cs="Times New Roman"/>
          <w:sz w:val="28"/>
          <w:szCs w:val="28"/>
          <w:lang w:eastAsia="ru-RU"/>
        </w:rPr>
        <w:t xml:space="preserve"> в случае достижения у получателей субсидии средней молочной продуктивности коров за отчетный финансовый год выше 5000 килограммов на одну корову к ставке применяется коэффициент в размере не более 1,2;</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3D2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vertAlign w:val="subscript"/>
          <w:lang w:eastAsia="ru-RU"/>
        </w:rPr>
        <w:t>3</w:t>
      </w:r>
      <w:r w:rsidRPr="00723D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23D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 наличии у получателей субсидии застрахованного с государственной поддержкой в отчетном финансовом году поголовья крупного и (или) мелкого рогатого скота молочной продуктивности </w:t>
      </w:r>
      <w:r w:rsidRPr="00723D24">
        <w:rPr>
          <w:rFonts w:ascii="Times New Roman" w:eastAsia="Times New Roman" w:hAnsi="Times New Roman" w:cs="Times New Roman"/>
          <w:sz w:val="28"/>
          <w:szCs w:val="28"/>
          <w:lang w:eastAsia="ru-RU"/>
        </w:rPr>
        <w:t xml:space="preserve">к ставке применяется коэффициент </w:t>
      </w:r>
      <w:r>
        <w:rPr>
          <w:rFonts w:ascii="Times New Roman" w:eastAsia="Times New Roman" w:hAnsi="Times New Roman" w:cs="Times New Roman"/>
          <w:sz w:val="28"/>
          <w:szCs w:val="28"/>
          <w:lang w:eastAsia="ru-RU"/>
        </w:rPr>
        <w:t>в размере не более 1,2.</w:t>
      </w:r>
    </w:p>
    <w:p w:rsidR="002E1B98" w:rsidRDefault="002E1B98" w:rsidP="002E1B98">
      <w:pPr>
        <w:autoSpaceDE w:val="0"/>
        <w:autoSpaceDN w:val="0"/>
        <w:adjustRightInd w:val="0"/>
        <w:spacing w:after="0" w:line="240" w:lineRule="auto"/>
        <w:ind w:firstLine="709"/>
        <w:jc w:val="both"/>
        <w:rPr>
          <w:rFonts w:ascii="Times New Roman" w:hAnsi="Times New Roman"/>
          <w:sz w:val="28"/>
          <w:szCs w:val="28"/>
        </w:rPr>
      </w:pPr>
      <w:r w:rsidRPr="0037152D">
        <w:rPr>
          <w:rFonts w:ascii="Times New Roman" w:hAnsi="Times New Roman"/>
          <w:sz w:val="28"/>
          <w:szCs w:val="28"/>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w:t>
      </w:r>
      <w:r>
        <w:rPr>
          <w:rFonts w:ascii="Times New Roman" w:hAnsi="Times New Roman"/>
          <w:sz w:val="28"/>
          <w:szCs w:val="28"/>
        </w:rPr>
        <w:t>обавленную стоимость,</w:t>
      </w:r>
      <w:r w:rsidRPr="0037152D">
        <w:rPr>
          <w:rFonts w:ascii="Times New Roman" w:hAnsi="Times New Roman"/>
          <w:sz w:val="28"/>
          <w:szCs w:val="28"/>
        </w:rPr>
        <w:t xml:space="preserve"> возмещение части затрат осуществляется исходя из суммы расходов на приобретение товаров (работ, услуг)</w:t>
      </w:r>
      <w:r>
        <w:rPr>
          <w:rFonts w:ascii="Times New Roman" w:hAnsi="Times New Roman"/>
          <w:sz w:val="28"/>
          <w:szCs w:val="28"/>
        </w:rPr>
        <w:t>,</w:t>
      </w:r>
      <w:r w:rsidRPr="0037152D">
        <w:rPr>
          <w:rFonts w:ascii="Times New Roman" w:hAnsi="Times New Roman"/>
          <w:sz w:val="28"/>
          <w:szCs w:val="28"/>
        </w:rPr>
        <w:t xml:space="preserve"> включая сумму налога на добавленную стоимость.</w:t>
      </w:r>
    </w:p>
    <w:p w:rsidR="002E1B98" w:rsidRDefault="002E1B98" w:rsidP="002E1B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Сумма выплаченной субсидии не должна превышать фактические затраты, произведенные получателем субсидии. </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Предоставление субсидии осуществляется посредством отбора способом запроса предложений.</w:t>
      </w:r>
    </w:p>
    <w:p w:rsidR="00FA6375" w:rsidRDefault="002E1B98" w:rsidP="00FA63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Отбор получателей субсидии на предоставление субсидии осуществляется департаментом 1 раз в квартал </w:t>
      </w:r>
      <w:r w:rsidR="00FA6375">
        <w:rPr>
          <w:rFonts w:ascii="Times New Roman" w:eastAsia="Times New Roman" w:hAnsi="Times New Roman" w:cs="Times New Roman"/>
          <w:sz w:val="28"/>
          <w:szCs w:val="28"/>
          <w:lang w:eastAsia="ru-RU"/>
        </w:rPr>
        <w:t>в соответствии с разделом 5 настоящего Порядка.</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Критерием отбора является наличие у получателей субсидии поголовья коров и (или) коз на 1 число месяца, в котором получатель субсидии обратился в департамент за получением субсидии.</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1B98" w:rsidRDefault="002E1B98" w:rsidP="002E1B9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Требования к получателю субсидии</w:t>
      </w:r>
    </w:p>
    <w:p w:rsidR="002E1B98" w:rsidRDefault="002E1B98" w:rsidP="002E1B9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6A6397"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Субсидия предоставляется получателям субсидии, </w:t>
      </w:r>
      <w:r w:rsidR="006A6397">
        <w:rPr>
          <w:rFonts w:ascii="Times New Roman" w:eastAsia="Times New Roman" w:hAnsi="Times New Roman" w:cs="Times New Roman"/>
          <w:sz w:val="28"/>
          <w:szCs w:val="28"/>
          <w:lang w:eastAsia="ru-RU"/>
        </w:rPr>
        <w:t>указанным в пункте 1 настоящих порядка и условий.</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 Получатель субсидии на дату подачи заявки и заключения соглашения о предоставлении субсидии (далее – соглашение) должен соответствовать следующим требованиям:</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 должен находиться в перечне организаций и физических лиц, в отношении которых имеется сведения об их причастности к экстремистской деятельности или терроризму;</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 должен являться получателем средств субсидии из областного бюджета на основании иных нормативных правовых актов области на цели, установленные решением о порядке предоставления субсидии;</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не должен 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не должен находиться в составляемых в рамках реализации полномочий, предусмотренных главой </w:t>
      </w:r>
      <w:r>
        <w:rPr>
          <w:rFonts w:ascii="Times New Roman" w:eastAsia="Times New Roman" w:hAnsi="Times New Roman" w:cs="Times New Roman"/>
          <w:sz w:val="28"/>
          <w:szCs w:val="28"/>
          <w:lang w:val="en-US" w:eastAsia="ru-RU"/>
        </w:rPr>
        <w:t>VII</w:t>
      </w:r>
      <w:r w:rsidRPr="00EA14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должна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не привлекался в году, предшествующем году получения субсидии, к ответственности за несоблюдение запрета на выжигание сухой травянистой растительности, стерни, пожнивных остатков (за исключение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Обязательными условиями предоставления субсидии являются: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заключение дополнительного соглашения к соглашению о предоставлении субсидии (далее – соглашение) при реорганизации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расторжение соглашения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 формированием департаментом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заключение дополнительного соглашения к соглашению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части перемены лица в обязательстве с указанием стороны в соглашении иного лица, являющегося </w:t>
      </w:r>
      <w:proofErr w:type="spellStart"/>
      <w:r>
        <w:rPr>
          <w:rFonts w:ascii="Times New Roman" w:eastAsia="Times New Roman" w:hAnsi="Times New Roman" w:cs="Times New Roman"/>
          <w:sz w:val="28"/>
          <w:szCs w:val="28"/>
          <w:lang w:eastAsia="ru-RU"/>
        </w:rPr>
        <w:t>провопреемником</w:t>
      </w:r>
      <w:proofErr w:type="spellEnd"/>
      <w:r>
        <w:rPr>
          <w:rFonts w:ascii="Times New Roman" w:eastAsia="Times New Roman" w:hAnsi="Times New Roman" w:cs="Times New Roman"/>
          <w:sz w:val="28"/>
          <w:szCs w:val="28"/>
          <w:lang w:eastAsia="ru-RU"/>
        </w:rPr>
        <w:t>;</w:t>
      </w:r>
    </w:p>
    <w:p w:rsidR="005203F1" w:rsidRDefault="005203F1"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осуществление получателем субсидии затрат, указанных в пункте 6 настоящих порядка и условий;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принятие получателем субсидии обязательств по достижению в году получения субсидии результатов использования субсидии в соответствии с заключенным между департаментом и получателем субсидии соглашением;</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обеспечение получателями субсидии сохранности поголовья коров и (или) коз в отчетном финансовом году по отношению к уровню года, предшествующему отчетному финансовому году, за исключением получателей субсидии, которые начали хозяйственную деятельность по производству молока в отчетном или текущем финансовом году, и получателей субсидии, представивших документы, подтверждающие наступление обстоятельств непреодолимой силы и (или) проведение </w:t>
      </w:r>
      <w:r>
        <w:rPr>
          <w:rFonts w:ascii="Times New Roman" w:eastAsia="Times New Roman" w:hAnsi="Times New Roman" w:cs="Times New Roman"/>
          <w:sz w:val="28"/>
          <w:szCs w:val="28"/>
          <w:lang w:eastAsia="ru-RU"/>
        </w:rPr>
        <w:lastRenderedPageBreak/>
        <w:t>мероприятий по оздоровлению стада от лейкоза крупного рогатого скота в отчетном финансовом году.</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E1B98" w:rsidRDefault="002E1B98" w:rsidP="002E1B9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Порядок формирования и размещения объявления</w:t>
      </w:r>
    </w:p>
    <w:p w:rsidR="002E1B98" w:rsidRDefault="002E1B98" w:rsidP="002E1B9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проведении отбора получателей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Для проведения отбора и определения получателя субсидии департамент в срок не позднее чем за один рабочий день до начала приема заявок формирует объявление о проведении отбора получателей субсидии в электронной форме посредством заполнения соответствующих экранных форм веб-интерфейса </w:t>
      </w:r>
      <w:r w:rsidRPr="002F4103">
        <w:rPr>
          <w:rFonts w:ascii="Times New Roman" w:hAnsi="Times New Roman"/>
          <w:sz w:val="28"/>
          <w:szCs w:val="28"/>
        </w:rPr>
        <w:t>в государственной интегрированной информационной системе управления общественными финансами «Элек</w:t>
      </w:r>
      <w:r>
        <w:rPr>
          <w:rFonts w:ascii="Times New Roman" w:hAnsi="Times New Roman"/>
          <w:sz w:val="28"/>
          <w:szCs w:val="28"/>
        </w:rPr>
        <w:t>тронный бюджет» (далее –</w:t>
      </w:r>
      <w:r>
        <w:rPr>
          <w:rFonts w:ascii="Times New Roman" w:eastAsia="Times New Roman" w:hAnsi="Times New Roman" w:cs="Times New Roman"/>
          <w:sz w:val="28"/>
          <w:szCs w:val="28"/>
          <w:lang w:eastAsia="ru-RU"/>
        </w:rPr>
        <w:t xml:space="preserve"> система «Электронный бюджет») и публикует его на едином портале. Объявление о проведении отбора получателей субсидии содержит следующую информацию: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местонахождение, почтовый адрес, адрес электронной почты, а также номер контактного телефона департамента;</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адрес приема заявок для участия в отборе и проведения отбора;</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даты начала подачи и окончания приема заявок, при этом дата окончания приема заявок не может быть раннее 10-го календарного дня, следующего за днем размещения объявления о проведении отбора получателей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сроки проведения отбора;</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лимиты бюджетных обязательств на предоставление субсидии, которые в соответствии с бюджетным законодательством Российской Федерации доведены до департамента;</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перечень документов, входящих в заявку, и ссылка на форму заявки;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ссылку на нормативный правовой акт, содержащий перечень документов для участия в отборе в целях получения субсидии;</w:t>
      </w:r>
    </w:p>
    <w:p w:rsidR="004B6C27" w:rsidRDefault="004B6C27"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сетевой адрес сайта в информационно-телекоммуникационной сети «Интернет», на котором обеспечивается проведение отбора;</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требования к участникам отбора, предусмотренные пунктом 11 настоящих порядка и условий;</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результат предоставления субсидии, указанный в пункте 3 настоящих порядка и условий;</w:t>
      </w:r>
    </w:p>
    <w:p w:rsidR="002E1B98" w:rsidRPr="005122B0"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22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122B0">
        <w:rPr>
          <w:rFonts w:ascii="Times New Roman" w:hAnsi="Times New Roman" w:cs="Times New Roman"/>
          <w:sz w:val="28"/>
          <w:szCs w:val="28"/>
        </w:rPr>
        <w:t>порядок подачи участн</w:t>
      </w:r>
      <w:r w:rsidR="009D3539">
        <w:rPr>
          <w:rFonts w:ascii="Times New Roman" w:hAnsi="Times New Roman" w:cs="Times New Roman"/>
          <w:sz w:val="28"/>
          <w:szCs w:val="28"/>
        </w:rPr>
        <w:t>иками отбора заявок и требований</w:t>
      </w:r>
      <w:r w:rsidRPr="005122B0">
        <w:rPr>
          <w:rFonts w:ascii="Times New Roman" w:hAnsi="Times New Roman" w:cs="Times New Roman"/>
          <w:sz w:val="28"/>
          <w:szCs w:val="28"/>
        </w:rPr>
        <w:t xml:space="preserve">, </w:t>
      </w:r>
      <w:r w:rsidR="009D3539">
        <w:rPr>
          <w:rFonts w:ascii="Times New Roman" w:hAnsi="Times New Roman" w:cs="Times New Roman"/>
          <w:sz w:val="28"/>
          <w:szCs w:val="28"/>
        </w:rPr>
        <w:t>предъявляемых</w:t>
      </w:r>
      <w:r w:rsidRPr="005122B0">
        <w:rPr>
          <w:rFonts w:ascii="Times New Roman" w:hAnsi="Times New Roman" w:cs="Times New Roman"/>
          <w:sz w:val="28"/>
          <w:szCs w:val="28"/>
        </w:rPr>
        <w:t xml:space="preserve"> к форме и содержанию заявок;</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отзыва заявок, порядок возврата заявок, определяющий в том числе основание для возврата заявок, порядок внесения изменений в заявки;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правила рассмотрения и оценки заявок;</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возврата заявок на доработку;</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отклонения заявок, а также информацию об основаниях их отклонения;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оценки заявок;</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объем распределяемой субсидии в рамках отбора, порядок расчета размера субсидии, установленный настоящими порядком и условиями,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получателей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порядок предоставления получателем субсидии разъяснений положений объявления об отборе, даты начала и окончания срока такого предоставления;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срок, в течение которого получатель субсидии должен (должны) подписать соглашение;</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условия признания получателя субсидии уклонившимся (уклонившимися) от заключения соглашения;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срок размещения протокола подведения итогов отбора (документа об итогах проведения отбора) (далее – протокол подведения итог</w:t>
      </w:r>
      <w:r w:rsidR="00474FA8">
        <w:rPr>
          <w:rFonts w:ascii="Times New Roman" w:eastAsia="Times New Roman" w:hAnsi="Times New Roman" w:cs="Times New Roman"/>
          <w:sz w:val="28"/>
          <w:szCs w:val="28"/>
          <w:lang w:eastAsia="ru-RU"/>
        </w:rPr>
        <w:t>ов отбора) на портале предоставления мер финансовой государственной поддержки.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Получатель субсидии со дня размещения объявления о проведении отбора получателей субсидии на едином портале не позднее 3-го рабочего дня до дня завершения подачи документов вправе направить в департамент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Департамент в ответ на запрос, направляет разъяснение положений объявления о проведении отбора получателей субсидии в срок, не превышающий 1 рабочий день со дня направления запроса, путем формирования в системе «Электронный бюджет» соответствующего разъяснения.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департаментом разъяснения положений объявления о проведении отбора получателей субсидии не должно изменять суть информации, содержащейся в указанном объявлении.</w:t>
      </w:r>
    </w:p>
    <w:p w:rsidR="000D566A" w:rsidRDefault="000D566A"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Отзыв поданных заявок участниками отбора возможен до наступления даты окончания приема заявок.</w:t>
      </w:r>
    </w:p>
    <w:p w:rsidR="000D566A" w:rsidRDefault="000D566A"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Участник отбора может внести изменения в заявку на этапе рассмотрения заявки по решению департамента о возврате заявки на доработку.</w:t>
      </w:r>
    </w:p>
    <w:p w:rsidR="00CF4B05" w:rsidRDefault="000D566A"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 возврате заявок на доработку доводится до участников отбора с использованием системы «Эле</w:t>
      </w:r>
      <w:r w:rsidR="00B55283">
        <w:rPr>
          <w:rFonts w:ascii="Times New Roman" w:eastAsia="Times New Roman" w:hAnsi="Times New Roman" w:cs="Times New Roman"/>
          <w:sz w:val="28"/>
          <w:szCs w:val="28"/>
          <w:lang w:eastAsia="ru-RU"/>
        </w:rPr>
        <w:t xml:space="preserve">ктронный бюджет» </w:t>
      </w:r>
      <w:r>
        <w:rPr>
          <w:rFonts w:ascii="Times New Roman" w:eastAsia="Times New Roman" w:hAnsi="Times New Roman" w:cs="Times New Roman"/>
          <w:sz w:val="28"/>
          <w:szCs w:val="28"/>
          <w:lang w:eastAsia="ru-RU"/>
        </w:rPr>
        <w:t>с указанием оснований для возврата заявки, а также положений заявки, нуждающихся в доработке.</w:t>
      </w:r>
    </w:p>
    <w:p w:rsidR="00CF4B05" w:rsidRDefault="00CF4B05"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Внесение изменений в заявку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w:t>
      </w:r>
      <w:r>
        <w:rPr>
          <w:rFonts w:ascii="Times New Roman" w:eastAsia="Times New Roman" w:hAnsi="Times New Roman" w:cs="Times New Roman"/>
          <w:sz w:val="28"/>
          <w:szCs w:val="28"/>
          <w:lang w:eastAsia="ru-RU"/>
        </w:rPr>
        <w:lastRenderedPageBreak/>
        <w:t>объявлении о проведении отбора получателей субсидии.</w:t>
      </w:r>
    </w:p>
    <w:p w:rsidR="000D566A" w:rsidRDefault="00CF4B05"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E1B98" w:rsidRDefault="002E1B98" w:rsidP="002E1B9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Отмена проведения отбора</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Департамент может принять решение об отмене проведения отбора получателей субсидии путем размещения объявления на едином портале не позднее чем за один рабочий день до даты окончания срока подачи заявок получателей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и содержит информацию о причинах отмены отбора получателей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Получатели субсидии, подавшие заявки, информируются об отмене проведения отбора получателей субсидии</w:t>
      </w:r>
      <w:r w:rsidR="00591262">
        <w:rPr>
          <w:rFonts w:ascii="Times New Roman" w:eastAsia="Times New Roman" w:hAnsi="Times New Roman" w:cs="Times New Roman"/>
          <w:sz w:val="28"/>
          <w:szCs w:val="28"/>
          <w:lang w:eastAsia="ru-RU"/>
        </w:rPr>
        <w:t xml:space="preserve"> в системе «Электронный бюджет»</w:t>
      </w:r>
      <w:r>
        <w:rPr>
          <w:rFonts w:ascii="Times New Roman" w:eastAsia="Times New Roman" w:hAnsi="Times New Roman" w:cs="Times New Roman"/>
          <w:sz w:val="28"/>
          <w:szCs w:val="28"/>
          <w:lang w:eastAsia="ru-RU"/>
        </w:rPr>
        <w:t>.</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Отбор получателей субсидии считается отмененным со дня размещения объявления о его отмене на едином портале.</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После окончания срока отмены проведения отбора получателей субсидии и до заключения соглашения с победителем (победителями) отбора получателей субсидии департамент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E1B98" w:rsidRDefault="002E1B98" w:rsidP="002E1B9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Порядок отбора получателей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Для участия в отборе на предоставление субсидии получатель субсидии не позднее срока, указанного в объявлении об отборе получателей субсидии, формирует в электронной форме посредством заполнения соответствующих экранных форм веб-интерфейса системы «Электронный бюджет» заявку и подгружает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и сведений:</w:t>
      </w:r>
    </w:p>
    <w:p w:rsidR="002E1B98" w:rsidRDefault="002E1B98" w:rsidP="002E1B9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документ, удостоверяющий личность получателя субсидии (для физических лиц);</w:t>
      </w:r>
    </w:p>
    <w:p w:rsidR="002E1B98" w:rsidRDefault="002E1B98" w:rsidP="002E1B9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договоры на поставку молока (кроме получателей субсидии, осуществляющих собственную переработку молока);</w:t>
      </w:r>
    </w:p>
    <w:p w:rsidR="002E1B98" w:rsidRDefault="002E1B98" w:rsidP="002E1B9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расчет размера субсидии по форме согласно приложению № 1                  к настоящим порядку и условиям;</w:t>
      </w:r>
    </w:p>
    <w:p w:rsidR="002E1B98" w:rsidRDefault="002E1B98" w:rsidP="002E1B9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отчеты о движении крупного и (или) мелкого рогатого скота по форме согласно приложению № 2 к настоящим порядку и условиям;</w:t>
      </w:r>
    </w:p>
    <w:p w:rsidR="002E1B98" w:rsidRDefault="002E1B98" w:rsidP="002E1B9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ведомости учета движения молока (для крестьянских (фермерских) хозяйств, осуществляющих собственную переработку молока) по форме согласно приложению № 3 к настоящим порядку и условиям; </w:t>
      </w:r>
    </w:p>
    <w:p w:rsidR="002E1B98" w:rsidRDefault="002E1B98" w:rsidP="002E1B9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товарно-транспортные накладные (кроме получателей субсидии, осуществляющих собственную переработку молока);</w:t>
      </w:r>
    </w:p>
    <w:p w:rsidR="002E1B98" w:rsidRDefault="002E1B98" w:rsidP="002E1B9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сведения о наличии поголовья коров и (или) коз на 01 января текущего финансового года, на 01 января года, предшествующего текущему финансовому году, на 1 число периода, в котором получатель субсидии обратился за предоставлением субсидии, об объемах производства молока, сведения о молочной продуктивности коров за отчетный год и год, предшествующий отчетному финансовому году, по форме согласно приложению № 4 к настоящим порядку и условиям;</w:t>
      </w:r>
    </w:p>
    <w:p w:rsidR="002E1B98" w:rsidRDefault="002E1B98" w:rsidP="002E1B9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документы, подтверждающие фактически произведенные затраты </w:t>
      </w:r>
      <w:r w:rsidR="00591262">
        <w:rPr>
          <w:rFonts w:ascii="Times New Roman" w:eastAsia="Times New Roman" w:hAnsi="Times New Roman" w:cs="Times New Roman"/>
          <w:sz w:val="28"/>
          <w:szCs w:val="28"/>
          <w:lang w:eastAsia="ru-RU"/>
        </w:rPr>
        <w:t xml:space="preserve">(указанные в пункте </w:t>
      </w:r>
      <w:r w:rsidR="0074061F">
        <w:rPr>
          <w:rFonts w:ascii="Times New Roman" w:eastAsia="Times New Roman" w:hAnsi="Times New Roman" w:cs="Times New Roman"/>
          <w:sz w:val="28"/>
          <w:szCs w:val="28"/>
          <w:lang w:eastAsia="ru-RU"/>
        </w:rPr>
        <w:t xml:space="preserve">5 настоящих порядка и условий) </w:t>
      </w:r>
      <w:r>
        <w:rPr>
          <w:rFonts w:ascii="Times New Roman" w:eastAsia="Times New Roman" w:hAnsi="Times New Roman" w:cs="Times New Roman"/>
          <w:sz w:val="28"/>
          <w:szCs w:val="28"/>
          <w:lang w:eastAsia="ru-RU"/>
        </w:rPr>
        <w:t>на производство молока (договоры купли-продажи, платежные документы, товарные накладные, универсальные передаточн</w:t>
      </w:r>
      <w:r w:rsidR="0074061F">
        <w:rPr>
          <w:rFonts w:ascii="Times New Roman" w:eastAsia="Times New Roman" w:hAnsi="Times New Roman" w:cs="Times New Roman"/>
          <w:sz w:val="28"/>
          <w:szCs w:val="28"/>
          <w:lang w:eastAsia="ru-RU"/>
        </w:rPr>
        <w:t>ые документы, акты</w:t>
      </w:r>
      <w:r>
        <w:rPr>
          <w:rFonts w:ascii="Times New Roman" w:eastAsia="Times New Roman" w:hAnsi="Times New Roman" w:cs="Times New Roman"/>
          <w:sz w:val="28"/>
          <w:szCs w:val="28"/>
          <w:lang w:eastAsia="ru-RU"/>
        </w:rPr>
        <w:t xml:space="preserve"> приема-передачи, расчетные ведомости по заработной плате, акты о приемке выполненных работ (оказании услуг), иные первичные учетные документы</w:t>
      </w:r>
      <w:r w:rsidR="005912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выписку 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подтверждающую ведение производственной деятельности в течение не менее чем 12 месяцев, предшествующих году предоставления субсидии (для граждан, ведущих личное подсобное хозяйство и применяющих специальный налоговый режим «Налог на профессиональный доход»);</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согласие на обработку персональных данных (для физических лиц);</w:t>
      </w:r>
    </w:p>
    <w:p w:rsidR="002E1B98" w:rsidRDefault="002E1B98" w:rsidP="002E1B9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а также иной информации о получателе субсидии, связанной с соответствующим отбором получателей субсидии и результатом предоставления субсидии.</w:t>
      </w:r>
    </w:p>
    <w:p w:rsidR="002E1B98" w:rsidRDefault="002E1B98" w:rsidP="002E1B98">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субсидии в соответствии с законодательством Российской Федерации.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Электронные копии документов</w:t>
      </w:r>
      <w:r w:rsidR="00C964C0">
        <w:rPr>
          <w:rFonts w:ascii="Times New Roman" w:eastAsia="Times New Roman" w:hAnsi="Times New Roman" w:cs="Times New Roman"/>
          <w:sz w:val="28"/>
          <w:szCs w:val="28"/>
          <w:lang w:eastAsia="ru-RU"/>
        </w:rPr>
        <w:t>, сведений</w:t>
      </w:r>
      <w:r>
        <w:rPr>
          <w:rFonts w:ascii="Times New Roman" w:eastAsia="Times New Roman" w:hAnsi="Times New Roman" w:cs="Times New Roman"/>
          <w:sz w:val="28"/>
          <w:szCs w:val="28"/>
          <w:lang w:eastAsia="ru-RU"/>
        </w:rPr>
        <w:t xml:space="preserve"> и материалов,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Датой и временем представления получателем субсидии заявки считаются дата и время подписания получателем субсидии указанной заявки с присвоением ей регистрационного номера в системе «Электронный бюджет».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Заявка подписывается: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усиленной квалифицированной электронной подписью руководителя получателя субсидии или уполномоченного им лица (для юридических лиц и индивидуальных предпринимателей);</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Проверка получателей субсидии на соответствие требованиям, указанным в пунктах 10 и 11 настоящих порядка и условий,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путем запроса следующих сведений:</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сведения из Единого государственного реестра индивидуальных предпринимателей или Единого государственного реестра юридических лиц по состоянию на месяц подачи заявки;</w:t>
      </w:r>
    </w:p>
    <w:p w:rsidR="000A0DCB" w:rsidRPr="0022514C" w:rsidRDefault="002E1B98" w:rsidP="000A0DCB">
      <w:pPr>
        <w:widowControl w:val="0"/>
        <w:autoSpaceDE w:val="0"/>
        <w:autoSpaceDN w:val="0"/>
        <w:adjustRightInd w:val="0"/>
        <w:spacing w:after="0" w:line="240" w:lineRule="auto"/>
        <w:ind w:firstLine="708"/>
        <w:jc w:val="both"/>
        <w:rPr>
          <w:rFonts w:ascii="Times New Roman" w:hAnsi="Times New Roman"/>
          <w:iCs/>
          <w:color w:val="000000"/>
          <w:sz w:val="28"/>
          <w:szCs w:val="28"/>
        </w:rPr>
      </w:pPr>
      <w:r>
        <w:rPr>
          <w:rFonts w:ascii="Times New Roman" w:eastAsia="Times New Roman" w:hAnsi="Times New Roman" w:cs="Times New Roman"/>
          <w:sz w:val="28"/>
          <w:szCs w:val="28"/>
          <w:lang w:eastAsia="ru-RU"/>
        </w:rPr>
        <w:t>2)</w:t>
      </w:r>
      <w:r w:rsidRPr="00055522">
        <w:rPr>
          <w:rFonts w:ascii="Times New Roman" w:hAnsi="Times New Roman"/>
          <w:iCs/>
          <w:color w:val="000000"/>
          <w:sz w:val="28"/>
          <w:szCs w:val="28"/>
        </w:rPr>
        <w:t xml:space="preserve"> </w:t>
      </w:r>
      <w:r w:rsidR="000A0DCB">
        <w:rPr>
          <w:rFonts w:ascii="Times New Roman" w:eastAsia="Times New Roman" w:hAnsi="Times New Roman" w:cs="Times New Roman"/>
          <w:sz w:val="28"/>
          <w:szCs w:val="28"/>
          <w:lang w:eastAsia="ru-RU"/>
        </w:rPr>
        <w:t>сведения, что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сведения, что получатель субсидии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сведения, что получатель субсидии не является получателем средств субсидии из областного бюджета, на основании иных нормативных правовых актов области, на цели, установленные настоящими порядком и условиями;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сведения,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сведения, что получатель субсидии не находится в составляемых в </w:t>
      </w:r>
      <w:r>
        <w:rPr>
          <w:rFonts w:ascii="Times New Roman" w:eastAsia="Times New Roman" w:hAnsi="Times New Roman" w:cs="Times New Roman"/>
          <w:sz w:val="28"/>
          <w:szCs w:val="28"/>
          <w:lang w:eastAsia="ru-RU"/>
        </w:rPr>
        <w:lastRenderedPageBreak/>
        <w:t xml:space="preserve">рамках реализации полномочий, предусмотренных главой </w:t>
      </w:r>
      <w:r>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сведения об отсутствии у получателей субсидии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сведения, что получатель субсидии не привлекался в году, предшествующем году получения субсидии, к ответственности за несоблюдение запрета на выжигание сухой травянистой растительности, стерни, пожнивных остатков (за исключение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2E1B98" w:rsidRDefault="002E1B98" w:rsidP="002E1B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сведения о постановке на учет (снятии с учета) физического лица в качестве плательщика налога на профессиональный доход (для граждан, ведущих личное подсобное хозяйство и применяющих специальный налоговый режим «Налог на профессиональный доход»).</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Подтверждение соответствия участника отбора получателей субсидии требованиям, указанным в пунктах 10 и 11 настоящих порядка и условий,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получателей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Получатель субсидии вправе подгрузить в систему «Электронный бюджет» указанные в настоящем пункте сведения по собственной инициативе.</w:t>
      </w:r>
    </w:p>
    <w:p w:rsidR="002E1B98" w:rsidRPr="00315132" w:rsidRDefault="002E1B98" w:rsidP="002E1B98">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 Департамент 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осуществляет вскрытие заявок для их рассмотрения.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Департамент не позднее одного рабочего дня, следующего за днем вскрытия заявок, установленного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получателей субсидии заявках:</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регистрационный номер заявки;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дата и время поступления заявки;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полное наименование получателя субсидии (для юридических лиц) </w:t>
      </w:r>
      <w:r>
        <w:rPr>
          <w:rFonts w:ascii="Times New Roman" w:eastAsia="Times New Roman" w:hAnsi="Times New Roman" w:cs="Times New Roman"/>
          <w:sz w:val="28"/>
          <w:szCs w:val="28"/>
          <w:lang w:eastAsia="ru-RU"/>
        </w:rPr>
        <w:lastRenderedPageBreak/>
        <w:t>или фамилия, имя отчество (при наличии) (для физических лиц, в том числе индивидуальных предпринимателей);</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адрес юридического лица, адрес регистрации (для физических лиц, в том числе индивидуальных предпринимателей);</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запрашиваемый получателем субсидии размер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вскрытия заявок формируется на</w:t>
      </w:r>
      <w:r w:rsidR="00035340">
        <w:rPr>
          <w:rFonts w:ascii="Times New Roman" w:eastAsia="Times New Roman" w:hAnsi="Times New Roman" w:cs="Times New Roman"/>
          <w:sz w:val="28"/>
          <w:szCs w:val="28"/>
          <w:lang w:eastAsia="ru-RU"/>
        </w:rPr>
        <w:t xml:space="preserve"> едином портале автоматически,</w:t>
      </w:r>
      <w:r>
        <w:rPr>
          <w:rFonts w:ascii="Times New Roman" w:eastAsia="Times New Roman" w:hAnsi="Times New Roman" w:cs="Times New Roman"/>
          <w:sz w:val="28"/>
          <w:szCs w:val="28"/>
          <w:lang w:eastAsia="ru-RU"/>
        </w:rPr>
        <w:t xml:space="preserve"> подписывается усиленной квалифицированной электронной подписью руководителя департамента в системе «Электронный бюджет», а также размещается на едином портале не позднее 1 рабочего дня, следующего за днем его подписания.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 </w:t>
      </w:r>
    </w:p>
    <w:p w:rsidR="002E1B98" w:rsidRDefault="002E1B98" w:rsidP="0003534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соответствии заявки требованиям, указанным в объявлении о проведении отбора получателей субсидии, принимается департаментом </w:t>
      </w:r>
      <w:r w:rsidR="00035340">
        <w:rPr>
          <w:rFonts w:ascii="Times New Roman" w:eastAsia="Times New Roman" w:hAnsi="Times New Roman" w:cs="Times New Roman"/>
          <w:sz w:val="28"/>
          <w:szCs w:val="28"/>
          <w:lang w:eastAsia="ru-RU"/>
        </w:rPr>
        <w:t xml:space="preserve">на дату получения результатов проверки, но не более 15 рабочих дней по результатам проверки документов (сведений), предусмотренных пунктами </w:t>
      </w:r>
      <w:r>
        <w:rPr>
          <w:rFonts w:ascii="Times New Roman" w:eastAsia="Times New Roman" w:hAnsi="Times New Roman" w:cs="Times New Roman"/>
          <w:sz w:val="28"/>
          <w:szCs w:val="28"/>
          <w:lang w:eastAsia="ru-RU"/>
        </w:rPr>
        <w:t>20 и 21 настоящих порядка и условий.</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Заявка отклоняется по следующим основаниям:</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несоответствие получателя субсидии требованиям, указанным в объявлении о проведении отбора получателей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непредставление (представление не в полном объеме) документов, указанных в объявлении о проведении отбора получателей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несоответствие представленных документов и (или) заявки требованиям, установленным в объявлении о проведении отбора получателей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недостоверность информации, содержащейся в документах, представленных в составе заявки.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получателю субсидии о признании его заявки надлежащей или об отклонении его заявки с указанием оснований для отклонения.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департамента в системе «Электронный бюджет», а также размещается на едином портале не позднее рабочего дня, следующего за днем его подписания.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Отбор получателей субсидии признается несостоявшимся в следующих случаях:</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окончании срока подачи заявок не подано ни одной заявки;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результатам рассмотрения заявок отклонены все заявки.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Отбор, для участия в котором допущен только один получатель субсидии, признается состоявшимся.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Департамент по результатам рассмотрения заявок осуществляет их ранжирование исходя из соответствия получателей субсидии критериям отбора и очередности их поступления.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Основаниями для принятия решения об отказе в предоставлении субсидии являются:</w:t>
      </w:r>
    </w:p>
    <w:p w:rsidR="002E1B98" w:rsidRPr="008E77D7"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7D7">
        <w:rPr>
          <w:rFonts w:ascii="Times New Roman" w:eastAsia="Times New Roman" w:hAnsi="Times New Roman" w:cs="Times New Roman"/>
          <w:sz w:val="28"/>
          <w:szCs w:val="28"/>
          <w:lang w:eastAsia="ru-RU"/>
        </w:rPr>
        <w:t>- непризнание получателя субсидии победителем отбора;</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несоответствие представленных получателем субсидии документов (сведений) требованиям, определенным пунктом 20 настоящих порядка и условий, или непредставление (представление в неполном объеме) указанных документов;</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установление факта недостоверности представленной получателем субсидии информации.</w:t>
      </w:r>
    </w:p>
    <w:p w:rsidR="002E1B98" w:rsidRDefault="002E1B98" w:rsidP="009314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Победителями отбора получателей субсидии признаются получатели </w:t>
      </w:r>
      <w:r w:rsidRPr="008E77D7">
        <w:rPr>
          <w:rFonts w:ascii="Times New Roman" w:eastAsia="Times New Roman" w:hAnsi="Times New Roman" w:cs="Times New Roman"/>
          <w:sz w:val="28"/>
          <w:szCs w:val="28"/>
          <w:lang w:eastAsia="ru-RU"/>
        </w:rPr>
        <w:t xml:space="preserve">субсидии, включенные в рейтинг, сформированный департаментом по результатам ранжирования поступивших заявок, в пределах объема </w:t>
      </w:r>
      <w:r>
        <w:rPr>
          <w:rFonts w:ascii="Times New Roman" w:eastAsia="Times New Roman" w:hAnsi="Times New Roman" w:cs="Times New Roman"/>
          <w:sz w:val="28"/>
          <w:szCs w:val="28"/>
          <w:lang w:eastAsia="ru-RU"/>
        </w:rPr>
        <w:t>распределяемой субсидии, указанного в объявлении о проведении отбора получателей.</w:t>
      </w:r>
      <w:r w:rsidR="0093140E" w:rsidRPr="0093140E">
        <w:rPr>
          <w:rFonts w:ascii="Times New Roman" w:eastAsia="Times New Roman" w:hAnsi="Times New Roman" w:cs="Times New Roman"/>
          <w:sz w:val="28"/>
          <w:szCs w:val="28"/>
          <w:lang w:eastAsia="ru-RU"/>
        </w:rPr>
        <w:t xml:space="preserve">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Каждому получателю субсидии, включенному в рейтинг, размер субсидии распределяется пропорционально размеру, указанному им в заявке, к общему размеру субсидии, запрашиваемому всеми получателями субсидии,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w:t>
      </w:r>
      <w:r w:rsidRPr="005D13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подписывается усиленной квалифицированной электронной подписью руководителя департамента в системе «Электронный бюджет», а также размещается на едином портале не позднее 1 рабочего дня, следующего за днем его подписания.</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Распределение субсидии между ее получателями утверждается приказом департамента на основании протокола подведения итогов отбора получателей субсидии, который размещается на едином портале не позднее               1 рабочего дня, следующего за днем его издания.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E1B98" w:rsidRDefault="002E1B98" w:rsidP="002E1B9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Порядок подписания соглашения, предоставления отчетности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Субсидия предоставляется получателю субсидии на основании соглашения, заключенного между департаментом и получателем субсидии по форме, утвержденной Министерством финансов Российской Федерации в течение 5 рабочих дней со дня принятия решения о распределении субсидии.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В случае если совокупный объем субсидии, запрашиваемый получателями субсидии, превышает лимиты бюджетных обязательств, каждому получателю субсидии, включенному в рейтинг, распределяется размер субсидии, пропорциональный размеру, указанному им в заявке, к общему размеру субсидии, запрашиваемому всеми получателями субсидии,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субсидии.  </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субсидии в соответствии с положениями настоящих порядка и условий.</w:t>
      </w:r>
    </w:p>
    <w:p w:rsidR="00270BF9" w:rsidRDefault="00270BF9"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w:t>
      </w:r>
      <w:r>
        <w:rPr>
          <w:rFonts w:ascii="Times New Roman" w:eastAsia="Times New Roman" w:hAnsi="Times New Roman" w:cs="Times New Roman"/>
          <w:sz w:val="28"/>
          <w:szCs w:val="28"/>
          <w:lang w:eastAsia="ru-RU"/>
        </w:rPr>
        <w:t>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его победителями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r>
        <w:rPr>
          <w:rFonts w:ascii="Times New Roman" w:eastAsia="Times New Roman" w:hAnsi="Times New Roman" w:cs="Times New Roman"/>
          <w:sz w:val="28"/>
          <w:szCs w:val="28"/>
          <w:lang w:eastAsia="ru-RU"/>
        </w:rPr>
        <w:t>.</w:t>
      </w:r>
    </w:p>
    <w:p w:rsidR="002E1B98" w:rsidRDefault="00270BF9"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2E1B98">
        <w:rPr>
          <w:rFonts w:ascii="Times New Roman" w:eastAsia="Times New Roman" w:hAnsi="Times New Roman" w:cs="Times New Roman"/>
          <w:sz w:val="28"/>
          <w:szCs w:val="28"/>
          <w:lang w:eastAsia="ru-RU"/>
        </w:rPr>
        <w:t>. Департамент не позднее 10 рабочего дня со дня принятия решения о распределении субсидии осуществляет перечисление субсидии на расчетные или корреспондентские счета получателя субсидии, открытые ему в учреждениях Центрального</w:t>
      </w:r>
      <w:r w:rsidR="00D6102D">
        <w:rPr>
          <w:rFonts w:ascii="Times New Roman" w:eastAsia="Times New Roman" w:hAnsi="Times New Roman" w:cs="Times New Roman"/>
          <w:sz w:val="28"/>
          <w:szCs w:val="28"/>
          <w:lang w:eastAsia="ru-RU"/>
        </w:rPr>
        <w:t xml:space="preserve"> банка Российской Федерации или </w:t>
      </w:r>
      <w:r w:rsidR="002E1B98">
        <w:rPr>
          <w:rFonts w:ascii="Times New Roman" w:eastAsia="Times New Roman" w:hAnsi="Times New Roman" w:cs="Times New Roman"/>
          <w:sz w:val="28"/>
          <w:szCs w:val="28"/>
          <w:lang w:eastAsia="ru-RU"/>
        </w:rPr>
        <w:t>кредитных организациях.</w:t>
      </w:r>
    </w:p>
    <w:p w:rsidR="0014687E" w:rsidRPr="0097247B" w:rsidRDefault="0073095E" w:rsidP="0014687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39</w:t>
      </w:r>
      <w:r w:rsidR="002E1B98">
        <w:rPr>
          <w:rFonts w:ascii="Times New Roman" w:eastAsia="Times New Roman" w:hAnsi="Times New Roman" w:cs="Times New Roman"/>
          <w:sz w:val="28"/>
          <w:szCs w:val="28"/>
        </w:rPr>
        <w:t xml:space="preserve">. </w:t>
      </w:r>
      <w:r w:rsidR="0014687E" w:rsidRPr="007E11B5">
        <w:rPr>
          <w:rFonts w:ascii="Times New Roman" w:hAnsi="Times New Roman" w:cs="Times New Roman"/>
          <w:sz w:val="28"/>
          <w:szCs w:val="28"/>
        </w:rPr>
        <w:t>Получатель субсидии представляет в</w:t>
      </w:r>
      <w:r w:rsidR="0014687E" w:rsidRPr="0097247B">
        <w:rPr>
          <w:rFonts w:ascii="Times New Roman" w:hAnsi="Times New Roman" w:cs="Times New Roman"/>
          <w:sz w:val="28"/>
          <w:szCs w:val="28"/>
        </w:rPr>
        <w:t xml:space="preserve"> департамент:</w:t>
      </w:r>
    </w:p>
    <w:p w:rsidR="0014687E" w:rsidRPr="0097247B" w:rsidRDefault="0014687E" w:rsidP="0014687E">
      <w:pPr>
        <w:autoSpaceDE w:val="0"/>
        <w:autoSpaceDN w:val="0"/>
        <w:adjustRightInd w:val="0"/>
        <w:spacing w:after="0" w:line="240" w:lineRule="auto"/>
        <w:ind w:firstLine="708"/>
        <w:jc w:val="both"/>
        <w:rPr>
          <w:rFonts w:ascii="Times New Roman" w:hAnsi="Times New Roman" w:cs="Times New Roman"/>
          <w:sz w:val="28"/>
          <w:szCs w:val="28"/>
        </w:rPr>
      </w:pPr>
      <w:r w:rsidRPr="0097247B">
        <w:rPr>
          <w:rFonts w:ascii="Times New Roman" w:hAnsi="Times New Roman" w:cs="Times New Roman"/>
          <w:sz w:val="28"/>
          <w:szCs w:val="28"/>
        </w:rPr>
        <w:t>- отчет о достижении значений показателей результативности в срок до</w:t>
      </w:r>
      <w:r>
        <w:rPr>
          <w:rFonts w:ascii="Times New Roman" w:hAnsi="Times New Roman" w:cs="Times New Roman"/>
          <w:sz w:val="28"/>
          <w:szCs w:val="28"/>
        </w:rPr>
        <w:t> </w:t>
      </w:r>
      <w:r w:rsidRPr="0097247B">
        <w:rPr>
          <w:rFonts w:ascii="Times New Roman" w:hAnsi="Times New Roman" w:cs="Times New Roman"/>
          <w:sz w:val="28"/>
          <w:szCs w:val="28"/>
        </w:rPr>
        <w:t>20</w:t>
      </w:r>
      <w:r>
        <w:rPr>
          <w:rFonts w:ascii="Times New Roman" w:hAnsi="Times New Roman" w:cs="Times New Roman"/>
          <w:sz w:val="28"/>
          <w:szCs w:val="28"/>
        </w:rPr>
        <w:t>-го </w:t>
      </w:r>
      <w:r w:rsidRPr="0097247B">
        <w:rPr>
          <w:rFonts w:ascii="Times New Roman" w:hAnsi="Times New Roman" w:cs="Times New Roman"/>
          <w:sz w:val="28"/>
          <w:szCs w:val="28"/>
        </w:rPr>
        <w:t>числа месяца, следующего за окончанием каждого квартала текущего года</w:t>
      </w:r>
      <w:r>
        <w:rPr>
          <w:rFonts w:ascii="Times New Roman" w:hAnsi="Times New Roman" w:cs="Times New Roman"/>
          <w:sz w:val="28"/>
          <w:szCs w:val="28"/>
        </w:rPr>
        <w:t>,</w:t>
      </w:r>
      <w:r w:rsidRPr="0097247B">
        <w:rPr>
          <w:rFonts w:ascii="Times New Roman" w:hAnsi="Times New Roman" w:cs="Times New Roman"/>
          <w:sz w:val="28"/>
          <w:szCs w:val="28"/>
        </w:rPr>
        <w:t xml:space="preserve"> по типовой форме, установленной Министерством финансов Российской Федерации;</w:t>
      </w:r>
    </w:p>
    <w:p w:rsidR="0014687E" w:rsidRPr="0097247B" w:rsidRDefault="0014687E" w:rsidP="0014687E">
      <w:pPr>
        <w:autoSpaceDE w:val="0"/>
        <w:autoSpaceDN w:val="0"/>
        <w:adjustRightInd w:val="0"/>
        <w:spacing w:after="0" w:line="240" w:lineRule="auto"/>
        <w:ind w:firstLine="708"/>
        <w:jc w:val="both"/>
        <w:rPr>
          <w:rFonts w:ascii="Times New Roman" w:hAnsi="Times New Roman" w:cs="Times New Roman"/>
          <w:sz w:val="28"/>
          <w:szCs w:val="28"/>
        </w:rPr>
      </w:pPr>
      <w:r w:rsidRPr="0097247B">
        <w:rPr>
          <w:rFonts w:ascii="Times New Roman" w:hAnsi="Times New Roman" w:cs="Times New Roman"/>
          <w:sz w:val="28"/>
          <w:szCs w:val="28"/>
        </w:rPr>
        <w:lastRenderedPageBreak/>
        <w:t>- отчет о финансово-экономическом состоянии сельскохозяйственного товаропроизводителя в ср</w:t>
      </w:r>
      <w:r>
        <w:rPr>
          <w:rFonts w:ascii="Times New Roman" w:hAnsi="Times New Roman" w:cs="Times New Roman"/>
          <w:sz w:val="28"/>
          <w:szCs w:val="28"/>
        </w:rPr>
        <w:t>оки и</w:t>
      </w:r>
      <w:r w:rsidRPr="0097247B">
        <w:rPr>
          <w:rFonts w:ascii="Times New Roman" w:hAnsi="Times New Roman" w:cs="Times New Roman"/>
          <w:sz w:val="28"/>
          <w:szCs w:val="28"/>
        </w:rPr>
        <w:t xml:space="preserve"> по формам, утвержденным</w:t>
      </w:r>
      <w:r>
        <w:rPr>
          <w:rFonts w:ascii="Times New Roman" w:hAnsi="Times New Roman" w:cs="Times New Roman"/>
          <w:sz w:val="28"/>
          <w:szCs w:val="28"/>
        </w:rPr>
        <w:t>и</w:t>
      </w:r>
      <w:r w:rsidRPr="0097247B">
        <w:rPr>
          <w:rFonts w:ascii="Times New Roman" w:hAnsi="Times New Roman" w:cs="Times New Roman"/>
          <w:sz w:val="28"/>
          <w:szCs w:val="28"/>
        </w:rPr>
        <w:t xml:space="preserve"> приказом Министерства сельского хозяйства Российской Федерации.</w:t>
      </w:r>
    </w:p>
    <w:p w:rsidR="0014687E" w:rsidRDefault="0014687E" w:rsidP="0014687E">
      <w:pPr>
        <w:pStyle w:val="ConsPlusNormal"/>
        <w:ind w:firstLine="709"/>
        <w:jc w:val="both"/>
        <w:rPr>
          <w:rFonts w:ascii="Times New Roman" w:hAnsi="Times New Roman" w:cs="Times New Roman"/>
          <w:sz w:val="28"/>
          <w:szCs w:val="28"/>
        </w:rPr>
      </w:pPr>
      <w:r w:rsidRPr="0097247B">
        <w:rPr>
          <w:rFonts w:ascii="Times New Roman" w:hAnsi="Times New Roman" w:cs="Times New Roman"/>
          <w:sz w:val="28"/>
          <w:szCs w:val="28"/>
        </w:rPr>
        <w:t>Департамент осуществляет проверку и принятие отчетов, представленных получателем субсидии, в срок, не превышающий 20 рабочих дней со дня их представления.</w:t>
      </w:r>
    </w:p>
    <w:p w:rsidR="0014687E" w:rsidRPr="00672E9D" w:rsidRDefault="0014687E" w:rsidP="001468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Отчетность размещается получателем субсидии в системе «Электронный бюджет».</w:t>
      </w:r>
    </w:p>
    <w:p w:rsidR="002E1B98" w:rsidRDefault="002208A3"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2E1B98">
        <w:rPr>
          <w:rFonts w:ascii="Times New Roman" w:eastAsia="Times New Roman" w:hAnsi="Times New Roman" w:cs="Times New Roman"/>
          <w:sz w:val="28"/>
          <w:szCs w:val="28"/>
          <w:lang w:eastAsia="ru-RU"/>
        </w:rPr>
        <w:t>. Департамент осуществляет проверку соблюдения порядка и условий предоставления субсидии. 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со статьями 268.1 и 269.2 Бюджетного кодекса Российской Федерации.</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нарушение условий и порядка предоставления субсидии, а также за непредставление (несвоевременное представление) отчетов департаментом предусматриваются штрафные санкции, определяемые соглашением.</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результате проверки выявлено несоблюдение порядка и условий предоставления субсидии, полученную сумму субсидии получатели субсидии обязаны добровольно вернуть в течение 30 календарных дней с момента выявления несоблюдения порядка и условий предоставления субсидии в областной бюджет с указанием кодов бюджетной классификации и по реквизитам, указанных в платежных поручениях на поступление этих средств.</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отказе получателей субсидии от добровольного возврата указанных средств они взыскиваются департаментом в судебном порядке.</w:t>
      </w:r>
    </w:p>
    <w:p w:rsidR="002E1B98" w:rsidRDefault="002E1B98" w:rsidP="002E1B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Ответственность за достоверность документов, представленных для получения субсидии, и содержащихся в них сведений несут получатели субсидии в соответствии с действующим законодательством.</w:t>
      </w:r>
    </w:p>
    <w:p w:rsidR="002E1B98" w:rsidRDefault="002E1B98" w:rsidP="002E1B98">
      <w:pPr>
        <w:widowControl w:val="0"/>
        <w:autoSpaceDE w:val="0"/>
        <w:autoSpaceDN w:val="0"/>
        <w:spacing w:after="0" w:line="240" w:lineRule="auto"/>
        <w:outlineLvl w:val="1"/>
        <w:rPr>
          <w:rFonts w:ascii="Times New Roman" w:eastAsia="Times New Roman" w:hAnsi="Times New Roman" w:cs="Times New Roman"/>
          <w:sz w:val="28"/>
          <w:szCs w:val="28"/>
          <w:lang w:eastAsia="ru-RU"/>
        </w:rPr>
        <w:sectPr w:rsidR="002E1B98" w:rsidSect="003360E8">
          <w:headerReference w:type="default" r:id="rId10"/>
          <w:headerReference w:type="first" r:id="rId11"/>
          <w:pgSz w:w="11906" w:h="16838"/>
          <w:pgMar w:top="1134" w:right="851" w:bottom="1134" w:left="1701" w:header="709" w:footer="709" w:gutter="0"/>
          <w:cols w:space="708"/>
          <w:titlePg/>
          <w:docGrid w:linePitch="360"/>
        </w:sectPr>
      </w:pPr>
    </w:p>
    <w:p w:rsidR="002E1B98" w:rsidRPr="00723D24" w:rsidRDefault="002E1B98" w:rsidP="002E1B98">
      <w:pPr>
        <w:widowControl w:val="0"/>
        <w:autoSpaceDE w:val="0"/>
        <w:autoSpaceDN w:val="0"/>
        <w:spacing w:after="0" w:line="240" w:lineRule="auto"/>
        <w:ind w:firstLine="4678"/>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p>
    <w:p w:rsidR="002E1B98" w:rsidRPr="00723D24" w:rsidRDefault="002E1B98" w:rsidP="002E1B98">
      <w:pPr>
        <w:widowControl w:val="0"/>
        <w:autoSpaceDE w:val="0"/>
        <w:autoSpaceDN w:val="0"/>
        <w:spacing w:after="0" w:line="240" w:lineRule="auto"/>
        <w:ind w:firstLine="4678"/>
        <w:rPr>
          <w:rFonts w:ascii="Times New Roman" w:eastAsia="Times New Roman" w:hAnsi="Times New Roman" w:cs="Times New Roman"/>
          <w:sz w:val="28"/>
          <w:szCs w:val="28"/>
          <w:lang w:eastAsia="ru-RU"/>
        </w:rPr>
      </w:pPr>
      <w:r w:rsidRPr="00723D24">
        <w:rPr>
          <w:rFonts w:ascii="Times New Roman" w:eastAsia="Times New Roman" w:hAnsi="Times New Roman" w:cs="Times New Roman"/>
          <w:sz w:val="28"/>
          <w:szCs w:val="28"/>
          <w:lang w:eastAsia="ru-RU"/>
        </w:rPr>
        <w:t>к порядку и условиям предоставления</w:t>
      </w:r>
    </w:p>
    <w:p w:rsidR="00D940CF" w:rsidRDefault="002E1B98" w:rsidP="00D940CF">
      <w:pPr>
        <w:widowControl w:val="0"/>
        <w:autoSpaceDE w:val="0"/>
        <w:autoSpaceDN w:val="0"/>
        <w:spacing w:after="0" w:line="240" w:lineRule="auto"/>
        <w:ind w:left="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областного бюджета</w:t>
      </w:r>
      <w:r w:rsidRPr="00723D24">
        <w:rPr>
          <w:rFonts w:ascii="Times New Roman" w:eastAsia="Times New Roman" w:hAnsi="Times New Roman" w:cs="Times New Roman"/>
          <w:sz w:val="28"/>
          <w:szCs w:val="28"/>
          <w:lang w:eastAsia="ru-RU"/>
        </w:rPr>
        <w:t xml:space="preserve"> </w:t>
      </w:r>
    </w:p>
    <w:p w:rsidR="002E1B98" w:rsidRPr="00723D24"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 на поддержку</w:t>
      </w:r>
      <w:r w:rsidRPr="00723D24">
        <w:rPr>
          <w:rFonts w:ascii="Times New Roman" w:eastAsia="Times New Roman" w:hAnsi="Times New Roman" w:cs="Times New Roman"/>
          <w:sz w:val="28"/>
          <w:szCs w:val="28"/>
          <w:lang w:eastAsia="ru-RU"/>
        </w:rPr>
        <w:t xml:space="preserve"> производства молока </w:t>
      </w:r>
    </w:p>
    <w:p w:rsidR="002E1B98"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p>
    <w:p w:rsidR="002E1B98" w:rsidRPr="00723D24"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p>
    <w:p w:rsidR="002E1B98" w:rsidRPr="00723D24"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r w:rsidRPr="00723D24">
        <w:rPr>
          <w:rFonts w:ascii="Times New Roman" w:eastAsia="Times New Roman" w:hAnsi="Times New Roman" w:cs="Times New Roman"/>
          <w:sz w:val="28"/>
          <w:szCs w:val="28"/>
          <w:lang w:eastAsia="ru-RU"/>
        </w:rPr>
        <w:t>Форма</w:t>
      </w:r>
    </w:p>
    <w:p w:rsidR="002E1B98" w:rsidRDefault="002E1B98" w:rsidP="002E1B98">
      <w:pPr>
        <w:widowControl w:val="0"/>
        <w:autoSpaceDE w:val="0"/>
        <w:autoSpaceDN w:val="0"/>
        <w:spacing w:after="0" w:line="240" w:lineRule="auto"/>
        <w:ind w:left="4678"/>
        <w:jc w:val="center"/>
        <w:rPr>
          <w:rFonts w:ascii="Times New Roman" w:eastAsia="Times New Roman" w:hAnsi="Times New Roman" w:cs="Times New Roman"/>
          <w:sz w:val="28"/>
          <w:szCs w:val="28"/>
          <w:lang w:eastAsia="ru-RU"/>
        </w:rPr>
      </w:pPr>
    </w:p>
    <w:p w:rsidR="002E1B98" w:rsidRPr="00723D24" w:rsidRDefault="002E1B98" w:rsidP="002E1B98">
      <w:pPr>
        <w:widowControl w:val="0"/>
        <w:autoSpaceDE w:val="0"/>
        <w:autoSpaceDN w:val="0"/>
        <w:spacing w:after="0" w:line="240" w:lineRule="auto"/>
        <w:ind w:left="4678"/>
        <w:jc w:val="center"/>
        <w:rPr>
          <w:rFonts w:ascii="Times New Roman" w:eastAsia="Times New Roman" w:hAnsi="Times New Roman" w:cs="Times New Roman"/>
          <w:sz w:val="28"/>
          <w:szCs w:val="28"/>
          <w:lang w:eastAsia="ru-RU"/>
        </w:rPr>
      </w:pPr>
    </w:p>
    <w:p w:rsidR="002E1B98" w:rsidRPr="00E5699B" w:rsidRDefault="002E1B98" w:rsidP="002E1B98">
      <w:pPr>
        <w:widowControl w:val="0"/>
        <w:autoSpaceDE w:val="0"/>
        <w:autoSpaceDN w:val="0"/>
        <w:spacing w:after="0" w:line="240" w:lineRule="auto"/>
        <w:ind w:left="2832" w:firstLine="708"/>
        <w:rPr>
          <w:rFonts w:ascii="Times New Roman" w:eastAsiaTheme="minorEastAsia" w:hAnsi="Times New Roman" w:cs="Times New Roman"/>
          <w:sz w:val="28"/>
          <w:szCs w:val="28"/>
          <w:lang w:eastAsia="ru-RU"/>
        </w:rPr>
      </w:pPr>
      <w:r w:rsidRPr="00E5699B">
        <w:rPr>
          <w:rFonts w:ascii="Times New Roman" w:eastAsiaTheme="minorEastAsia" w:hAnsi="Times New Roman" w:cs="Times New Roman"/>
          <w:sz w:val="28"/>
          <w:szCs w:val="28"/>
          <w:lang w:eastAsia="ru-RU"/>
        </w:rPr>
        <w:t>Расчет</w:t>
      </w:r>
    </w:p>
    <w:p w:rsidR="002E1B98" w:rsidRPr="00E5699B" w:rsidRDefault="002E1B98" w:rsidP="002E1B98">
      <w:pPr>
        <w:widowControl w:val="0"/>
        <w:autoSpaceDE w:val="0"/>
        <w:autoSpaceDN w:val="0"/>
        <w:spacing w:after="0" w:line="240" w:lineRule="auto"/>
        <w:rPr>
          <w:rFonts w:ascii="Times New Roman" w:eastAsiaTheme="minorEastAsia" w:hAnsi="Times New Roman" w:cs="Times New Roman"/>
          <w:sz w:val="28"/>
          <w:szCs w:val="28"/>
          <w:lang w:eastAsia="ru-RU"/>
        </w:rPr>
      </w:pPr>
      <w:r w:rsidRPr="00E5699B">
        <w:rPr>
          <w:rFonts w:ascii="Times New Roman" w:eastAsiaTheme="minorEastAsia" w:hAnsi="Times New Roman" w:cs="Times New Roman"/>
          <w:sz w:val="28"/>
          <w:szCs w:val="28"/>
          <w:lang w:eastAsia="ru-RU"/>
        </w:rPr>
        <w:t xml:space="preserve">         размера средств субсидии на поддержку производства молока</w:t>
      </w:r>
    </w:p>
    <w:p w:rsidR="002E1B98" w:rsidRPr="00E5699B" w:rsidRDefault="002E1B98" w:rsidP="002E1B98">
      <w:pPr>
        <w:widowControl w:val="0"/>
        <w:autoSpaceDE w:val="0"/>
        <w:autoSpaceDN w:val="0"/>
        <w:spacing w:after="0" w:line="240" w:lineRule="auto"/>
        <w:rPr>
          <w:rFonts w:ascii="Times New Roman" w:eastAsiaTheme="minorEastAsia" w:hAnsi="Times New Roman" w:cs="Times New Roman"/>
          <w:sz w:val="28"/>
          <w:szCs w:val="28"/>
          <w:lang w:eastAsia="ru-RU"/>
        </w:rPr>
      </w:pPr>
      <w:r w:rsidRPr="00E5699B">
        <w:rPr>
          <w:rFonts w:ascii="Times New Roman" w:eastAsiaTheme="minorEastAsia" w:hAnsi="Times New Roman" w:cs="Times New Roman"/>
          <w:sz w:val="28"/>
          <w:szCs w:val="28"/>
          <w:lang w:eastAsia="ru-RU"/>
        </w:rPr>
        <w:t xml:space="preserve">                             за ________________ 20 __ г.</w:t>
      </w:r>
    </w:p>
    <w:p w:rsidR="002E1B98" w:rsidRPr="00E5699B" w:rsidRDefault="002E1B98" w:rsidP="002E1B98">
      <w:pPr>
        <w:widowControl w:val="0"/>
        <w:autoSpaceDE w:val="0"/>
        <w:autoSpaceDN w:val="0"/>
        <w:spacing w:after="0" w:line="240" w:lineRule="auto"/>
        <w:rPr>
          <w:rFonts w:ascii="Times New Roman" w:eastAsiaTheme="minorEastAsia" w:hAnsi="Times New Roman" w:cs="Times New Roman"/>
          <w:sz w:val="28"/>
          <w:szCs w:val="28"/>
          <w:lang w:eastAsia="ru-RU"/>
        </w:rPr>
      </w:pPr>
      <w:r w:rsidRPr="00E5699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E5699B">
        <w:rPr>
          <w:rFonts w:ascii="Times New Roman" w:eastAsiaTheme="minorEastAsia" w:hAnsi="Times New Roman" w:cs="Times New Roman"/>
          <w:sz w:val="28"/>
          <w:szCs w:val="28"/>
          <w:lang w:eastAsia="ru-RU"/>
        </w:rPr>
        <w:t>(</w:t>
      </w:r>
      <w:r w:rsidRPr="00E5699B">
        <w:rPr>
          <w:rFonts w:ascii="Times New Roman" w:eastAsiaTheme="minorEastAsia" w:hAnsi="Times New Roman" w:cs="Times New Roman"/>
          <w:sz w:val="24"/>
          <w:szCs w:val="24"/>
          <w:lang w:eastAsia="ru-RU"/>
        </w:rPr>
        <w:t>месяц)</w:t>
      </w:r>
    </w:p>
    <w:p w:rsidR="002E1B98" w:rsidRPr="00723D24" w:rsidRDefault="002E1B98" w:rsidP="002E1B9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723D24">
        <w:rPr>
          <w:rFonts w:ascii="Times New Roman" w:eastAsiaTheme="minorEastAsia" w:hAnsi="Times New Roman" w:cs="Times New Roman"/>
          <w:sz w:val="28"/>
          <w:szCs w:val="28"/>
          <w:lang w:eastAsia="ru-RU"/>
        </w:rPr>
        <w:t>_________________________________________</w:t>
      </w:r>
    </w:p>
    <w:p w:rsidR="002E1B98" w:rsidRPr="00E35D68" w:rsidRDefault="002E1B98" w:rsidP="002E1B9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23D24">
        <w:rPr>
          <w:rFonts w:ascii="Times New Roman" w:eastAsiaTheme="minorEastAsia" w:hAnsi="Times New Roman" w:cs="Times New Roman"/>
          <w:sz w:val="28"/>
          <w:szCs w:val="28"/>
          <w:lang w:eastAsia="ru-RU"/>
        </w:rPr>
        <w:t xml:space="preserve">                                  </w:t>
      </w:r>
      <w:r w:rsidRPr="00E35D68">
        <w:rPr>
          <w:rFonts w:ascii="Times New Roman" w:eastAsiaTheme="minorEastAsia" w:hAnsi="Times New Roman" w:cs="Times New Roman"/>
          <w:sz w:val="24"/>
          <w:szCs w:val="24"/>
          <w:lang w:eastAsia="ru-RU"/>
        </w:rPr>
        <w:t>(наименование получателя субсидии)</w:t>
      </w:r>
    </w:p>
    <w:p w:rsidR="002E1B98" w:rsidRPr="00723D24" w:rsidRDefault="002E1B98" w:rsidP="002E1B98">
      <w:pPr>
        <w:widowControl w:val="0"/>
        <w:autoSpaceDE w:val="0"/>
        <w:autoSpaceDN w:val="0"/>
        <w:spacing w:after="0" w:line="240" w:lineRule="auto"/>
        <w:ind w:left="778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tbl>
      <w:tblPr>
        <w:tblStyle w:val="a3"/>
        <w:tblW w:w="0" w:type="auto"/>
        <w:tblLayout w:type="fixed"/>
        <w:tblLook w:val="04A0" w:firstRow="1" w:lastRow="0" w:firstColumn="1" w:lastColumn="0" w:noHBand="0" w:noVBand="1"/>
      </w:tblPr>
      <w:tblGrid>
        <w:gridCol w:w="1696"/>
        <w:gridCol w:w="1560"/>
        <w:gridCol w:w="1511"/>
        <w:gridCol w:w="1749"/>
        <w:gridCol w:w="1701"/>
        <w:gridCol w:w="1128"/>
      </w:tblGrid>
      <w:tr w:rsidR="002E1B98" w:rsidRPr="00723D24" w:rsidTr="00045ABA">
        <w:tc>
          <w:tcPr>
            <w:tcW w:w="1696" w:type="dxa"/>
          </w:tcPr>
          <w:p w:rsidR="002E1B98" w:rsidRPr="00E35D68"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E35D68">
              <w:rPr>
                <w:rFonts w:ascii="Times New Roman" w:eastAsiaTheme="minorEastAsia" w:hAnsi="Times New Roman" w:cs="Times New Roman"/>
                <w:sz w:val="20"/>
                <w:szCs w:val="20"/>
                <w:lang w:eastAsia="ru-RU"/>
              </w:rPr>
              <w:t>Наименование показателя</w:t>
            </w:r>
          </w:p>
        </w:tc>
        <w:tc>
          <w:tcPr>
            <w:tcW w:w="1560" w:type="dxa"/>
          </w:tcPr>
          <w:p w:rsidR="002E1B98" w:rsidRPr="00E35D68"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E35D68">
              <w:rPr>
                <w:rFonts w:ascii="Times New Roman" w:eastAsiaTheme="minorEastAsia" w:hAnsi="Times New Roman" w:cs="Times New Roman"/>
                <w:sz w:val="20"/>
                <w:szCs w:val="20"/>
                <w:lang w:eastAsia="ru-RU"/>
              </w:rPr>
              <w:t>Объем реализованного и (или) отгруженного на собственную переработку коровьего и (или) козьего молока (килограммов)</w:t>
            </w:r>
          </w:p>
        </w:tc>
        <w:tc>
          <w:tcPr>
            <w:tcW w:w="1511" w:type="dxa"/>
          </w:tcPr>
          <w:p w:rsidR="002E1B98" w:rsidRPr="00E35D68"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E35D68">
              <w:rPr>
                <w:rFonts w:ascii="Times New Roman" w:eastAsiaTheme="minorEastAsia" w:hAnsi="Times New Roman" w:cs="Times New Roman"/>
                <w:sz w:val="20"/>
                <w:szCs w:val="20"/>
                <w:lang w:eastAsia="ru-RU"/>
              </w:rPr>
              <w:t xml:space="preserve">Расчетная ставка субсидии на 1 килограмм </w:t>
            </w:r>
            <w:proofErr w:type="spellStart"/>
            <w:proofErr w:type="gramStart"/>
            <w:r w:rsidRPr="00E35D68">
              <w:rPr>
                <w:rFonts w:ascii="Times New Roman" w:eastAsiaTheme="minorEastAsia" w:hAnsi="Times New Roman" w:cs="Times New Roman"/>
                <w:sz w:val="20"/>
                <w:szCs w:val="20"/>
                <w:lang w:eastAsia="ru-RU"/>
              </w:rPr>
              <w:t>реализованно</w:t>
            </w:r>
            <w:r>
              <w:rPr>
                <w:rFonts w:ascii="Times New Roman" w:eastAsiaTheme="minorEastAsia" w:hAnsi="Times New Roman" w:cs="Times New Roman"/>
                <w:sz w:val="20"/>
                <w:szCs w:val="20"/>
                <w:lang w:eastAsia="ru-RU"/>
              </w:rPr>
              <w:t>-</w:t>
            </w:r>
            <w:r w:rsidRPr="00E35D68">
              <w:rPr>
                <w:rFonts w:ascii="Times New Roman" w:eastAsiaTheme="minorEastAsia" w:hAnsi="Times New Roman" w:cs="Times New Roman"/>
                <w:sz w:val="20"/>
                <w:szCs w:val="20"/>
                <w:lang w:eastAsia="ru-RU"/>
              </w:rPr>
              <w:t>го</w:t>
            </w:r>
            <w:proofErr w:type="spellEnd"/>
            <w:proofErr w:type="gramEnd"/>
            <w:r w:rsidRPr="00E35D68">
              <w:rPr>
                <w:rFonts w:ascii="Times New Roman" w:eastAsiaTheme="minorEastAsia" w:hAnsi="Times New Roman" w:cs="Times New Roman"/>
                <w:sz w:val="20"/>
                <w:szCs w:val="20"/>
                <w:lang w:eastAsia="ru-RU"/>
              </w:rPr>
              <w:t xml:space="preserve"> и (или) отгруженного на собственную переработку коровьего и (или) козьего молока за счет средств федерального и областного бюджетов с учетом применяемых </w:t>
            </w:r>
            <w:proofErr w:type="spellStart"/>
            <w:r w:rsidRPr="00E35D68">
              <w:rPr>
                <w:rFonts w:ascii="Times New Roman" w:eastAsiaTheme="minorEastAsia" w:hAnsi="Times New Roman" w:cs="Times New Roman"/>
                <w:sz w:val="20"/>
                <w:szCs w:val="20"/>
                <w:lang w:eastAsia="ru-RU"/>
              </w:rPr>
              <w:t>коэффициен</w:t>
            </w:r>
            <w:r>
              <w:rPr>
                <w:rFonts w:ascii="Times New Roman" w:eastAsiaTheme="minorEastAsia" w:hAnsi="Times New Roman" w:cs="Times New Roman"/>
                <w:sz w:val="20"/>
                <w:szCs w:val="20"/>
                <w:lang w:eastAsia="ru-RU"/>
              </w:rPr>
              <w:t>-</w:t>
            </w:r>
            <w:r w:rsidRPr="00E35D68">
              <w:rPr>
                <w:rFonts w:ascii="Times New Roman" w:eastAsiaTheme="minorEastAsia" w:hAnsi="Times New Roman" w:cs="Times New Roman"/>
                <w:sz w:val="20"/>
                <w:szCs w:val="20"/>
                <w:lang w:eastAsia="ru-RU"/>
              </w:rPr>
              <w:t>тов</w:t>
            </w:r>
            <w:proofErr w:type="spellEnd"/>
            <w:r w:rsidRPr="00E35D68">
              <w:rPr>
                <w:rFonts w:ascii="Times New Roman" w:eastAsiaTheme="minorEastAsia" w:hAnsi="Times New Roman" w:cs="Times New Roman"/>
                <w:sz w:val="20"/>
                <w:szCs w:val="20"/>
                <w:lang w:eastAsia="ru-RU"/>
              </w:rPr>
              <w:t>, рублей</w:t>
            </w:r>
          </w:p>
        </w:tc>
        <w:tc>
          <w:tcPr>
            <w:tcW w:w="1749" w:type="dxa"/>
          </w:tcPr>
          <w:p w:rsidR="002E1B98" w:rsidRPr="00E35D68"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E35D68">
              <w:rPr>
                <w:rFonts w:ascii="Times New Roman" w:eastAsiaTheme="minorEastAsia" w:hAnsi="Times New Roman" w:cs="Times New Roman"/>
                <w:sz w:val="20"/>
                <w:szCs w:val="20"/>
                <w:lang w:eastAsia="ru-RU"/>
              </w:rPr>
              <w:t>Размер причитающейся субсидии из средств федерального и областного бюджетов, рублей (гр. 4 = гр. 2 x гр. 3)</w:t>
            </w:r>
          </w:p>
        </w:tc>
        <w:tc>
          <w:tcPr>
            <w:tcW w:w="1701" w:type="dxa"/>
          </w:tcPr>
          <w:p w:rsidR="002E1B98" w:rsidRPr="00E35D68"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E35D68">
              <w:rPr>
                <w:rFonts w:ascii="Times New Roman" w:eastAsiaTheme="minorEastAsia" w:hAnsi="Times New Roman" w:cs="Times New Roman"/>
                <w:sz w:val="20"/>
                <w:szCs w:val="20"/>
                <w:lang w:eastAsia="ru-RU"/>
              </w:rPr>
              <w:t>Фактически произведенные затраты на производство молока, рублей</w:t>
            </w:r>
          </w:p>
        </w:tc>
        <w:tc>
          <w:tcPr>
            <w:tcW w:w="1128" w:type="dxa"/>
          </w:tcPr>
          <w:p w:rsidR="002E1B98" w:rsidRPr="00E35D68"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E35D68">
              <w:rPr>
                <w:rFonts w:ascii="Times New Roman" w:eastAsiaTheme="minorEastAsia" w:hAnsi="Times New Roman" w:cs="Times New Roman"/>
                <w:sz w:val="20"/>
                <w:szCs w:val="20"/>
                <w:lang w:eastAsia="ru-RU"/>
              </w:rPr>
              <w:t>Сумма субсидии к выплате (</w:t>
            </w:r>
            <w:proofErr w:type="spellStart"/>
            <w:proofErr w:type="gramStart"/>
            <w:r w:rsidRPr="00E35D68">
              <w:rPr>
                <w:rFonts w:ascii="Times New Roman" w:eastAsiaTheme="minorEastAsia" w:hAnsi="Times New Roman" w:cs="Times New Roman"/>
                <w:sz w:val="20"/>
                <w:szCs w:val="20"/>
                <w:lang w:eastAsia="ru-RU"/>
              </w:rPr>
              <w:t>наимень</w:t>
            </w:r>
            <w:r>
              <w:rPr>
                <w:rFonts w:ascii="Times New Roman" w:eastAsiaTheme="minorEastAsia" w:hAnsi="Times New Roman" w:cs="Times New Roman"/>
                <w:sz w:val="20"/>
                <w:szCs w:val="20"/>
                <w:lang w:eastAsia="ru-RU"/>
              </w:rPr>
              <w:t>-</w:t>
            </w:r>
            <w:r w:rsidRPr="00E35D68">
              <w:rPr>
                <w:rFonts w:ascii="Times New Roman" w:eastAsiaTheme="minorEastAsia" w:hAnsi="Times New Roman" w:cs="Times New Roman"/>
                <w:sz w:val="20"/>
                <w:szCs w:val="20"/>
                <w:lang w:eastAsia="ru-RU"/>
              </w:rPr>
              <w:t>шая</w:t>
            </w:r>
            <w:proofErr w:type="spellEnd"/>
            <w:proofErr w:type="gramEnd"/>
            <w:r w:rsidRPr="00E35D68">
              <w:rPr>
                <w:rFonts w:ascii="Times New Roman" w:eastAsiaTheme="minorEastAsia" w:hAnsi="Times New Roman" w:cs="Times New Roman"/>
                <w:sz w:val="20"/>
                <w:szCs w:val="20"/>
                <w:lang w:eastAsia="ru-RU"/>
              </w:rPr>
              <w:t xml:space="preserve"> из гр. 4 или </w:t>
            </w:r>
            <w:r>
              <w:rPr>
                <w:rFonts w:ascii="Times New Roman" w:eastAsiaTheme="minorEastAsia" w:hAnsi="Times New Roman" w:cs="Times New Roman"/>
                <w:sz w:val="20"/>
                <w:szCs w:val="20"/>
                <w:lang w:eastAsia="ru-RU"/>
              </w:rPr>
              <w:t xml:space="preserve">    </w:t>
            </w:r>
            <w:r w:rsidRPr="00E35D68">
              <w:rPr>
                <w:rFonts w:ascii="Times New Roman" w:eastAsiaTheme="minorEastAsia" w:hAnsi="Times New Roman" w:cs="Times New Roman"/>
                <w:sz w:val="20"/>
                <w:szCs w:val="20"/>
                <w:lang w:eastAsia="ru-RU"/>
              </w:rPr>
              <w:t>гр. 5), рублей</w:t>
            </w:r>
          </w:p>
        </w:tc>
      </w:tr>
      <w:tr w:rsidR="002E1B98" w:rsidRPr="00723D24" w:rsidTr="00045ABA">
        <w:tc>
          <w:tcPr>
            <w:tcW w:w="1696" w:type="dxa"/>
          </w:tcPr>
          <w:p w:rsidR="002E1B98" w:rsidRPr="00124AA4"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124AA4">
              <w:rPr>
                <w:rFonts w:ascii="Times New Roman" w:eastAsiaTheme="minorEastAsia" w:hAnsi="Times New Roman" w:cs="Times New Roman"/>
                <w:sz w:val="20"/>
                <w:szCs w:val="20"/>
                <w:lang w:eastAsia="ru-RU"/>
              </w:rPr>
              <w:t>1</w:t>
            </w:r>
          </w:p>
        </w:tc>
        <w:tc>
          <w:tcPr>
            <w:tcW w:w="1560" w:type="dxa"/>
          </w:tcPr>
          <w:p w:rsidR="002E1B98" w:rsidRPr="00124AA4"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124AA4">
              <w:rPr>
                <w:rFonts w:ascii="Times New Roman" w:eastAsiaTheme="minorEastAsia" w:hAnsi="Times New Roman" w:cs="Times New Roman"/>
                <w:sz w:val="20"/>
                <w:szCs w:val="20"/>
                <w:lang w:eastAsia="ru-RU"/>
              </w:rPr>
              <w:t>2</w:t>
            </w:r>
          </w:p>
        </w:tc>
        <w:tc>
          <w:tcPr>
            <w:tcW w:w="1511" w:type="dxa"/>
          </w:tcPr>
          <w:p w:rsidR="002E1B98" w:rsidRPr="00124AA4"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124AA4">
              <w:rPr>
                <w:rFonts w:ascii="Times New Roman" w:eastAsiaTheme="minorEastAsia" w:hAnsi="Times New Roman" w:cs="Times New Roman"/>
                <w:sz w:val="20"/>
                <w:szCs w:val="20"/>
                <w:lang w:eastAsia="ru-RU"/>
              </w:rPr>
              <w:t>3</w:t>
            </w:r>
          </w:p>
        </w:tc>
        <w:tc>
          <w:tcPr>
            <w:tcW w:w="1749" w:type="dxa"/>
          </w:tcPr>
          <w:p w:rsidR="002E1B98" w:rsidRPr="00124AA4"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124AA4">
              <w:rPr>
                <w:rFonts w:ascii="Times New Roman" w:eastAsiaTheme="minorEastAsia" w:hAnsi="Times New Roman" w:cs="Times New Roman"/>
                <w:sz w:val="20"/>
                <w:szCs w:val="20"/>
                <w:lang w:eastAsia="ru-RU"/>
              </w:rPr>
              <w:t>4</w:t>
            </w:r>
          </w:p>
        </w:tc>
        <w:tc>
          <w:tcPr>
            <w:tcW w:w="1701" w:type="dxa"/>
          </w:tcPr>
          <w:p w:rsidR="002E1B98" w:rsidRPr="00124AA4"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124AA4">
              <w:rPr>
                <w:rFonts w:ascii="Times New Roman" w:eastAsiaTheme="minorEastAsia" w:hAnsi="Times New Roman" w:cs="Times New Roman"/>
                <w:sz w:val="20"/>
                <w:szCs w:val="20"/>
                <w:lang w:eastAsia="ru-RU"/>
              </w:rPr>
              <w:t>5</w:t>
            </w:r>
          </w:p>
        </w:tc>
        <w:tc>
          <w:tcPr>
            <w:tcW w:w="1128" w:type="dxa"/>
          </w:tcPr>
          <w:p w:rsidR="002E1B98" w:rsidRPr="00124AA4"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124AA4">
              <w:rPr>
                <w:rFonts w:ascii="Times New Roman" w:eastAsiaTheme="minorEastAsia" w:hAnsi="Times New Roman" w:cs="Times New Roman"/>
                <w:sz w:val="20"/>
                <w:szCs w:val="20"/>
                <w:lang w:eastAsia="ru-RU"/>
              </w:rPr>
              <w:t>6</w:t>
            </w:r>
          </w:p>
        </w:tc>
      </w:tr>
      <w:tr w:rsidR="002E1B98" w:rsidRPr="00723D24" w:rsidTr="00045ABA">
        <w:tc>
          <w:tcPr>
            <w:tcW w:w="1696" w:type="dxa"/>
          </w:tcPr>
          <w:p w:rsidR="002E1B98" w:rsidRPr="00E35D68"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E35D68">
              <w:rPr>
                <w:rFonts w:ascii="Times New Roman" w:eastAsiaTheme="minorEastAsia" w:hAnsi="Times New Roman" w:cs="Times New Roman"/>
                <w:sz w:val="20"/>
                <w:szCs w:val="20"/>
                <w:lang w:eastAsia="ru-RU"/>
              </w:rPr>
              <w:t>Объем реализованного (или) отгруженного на собственную переработку молока, всего, в том числе:</w:t>
            </w:r>
          </w:p>
        </w:tc>
        <w:tc>
          <w:tcPr>
            <w:tcW w:w="1560"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c>
          <w:tcPr>
            <w:tcW w:w="1511" w:type="dxa"/>
          </w:tcPr>
          <w:p w:rsidR="002E1B98" w:rsidRPr="00E35D68" w:rsidRDefault="002E1B98" w:rsidP="00045ABA">
            <w:pPr>
              <w:widowControl w:val="0"/>
              <w:autoSpaceDE w:val="0"/>
              <w:autoSpaceDN w:val="0"/>
              <w:jc w:val="center"/>
              <w:rPr>
                <w:rFonts w:ascii="Times New Roman" w:eastAsiaTheme="minorEastAsia" w:hAnsi="Times New Roman" w:cs="Times New Roman"/>
                <w:sz w:val="20"/>
                <w:szCs w:val="20"/>
                <w:lang w:eastAsia="ru-RU"/>
              </w:rPr>
            </w:pPr>
            <w:r w:rsidRPr="00E35D68">
              <w:rPr>
                <w:rFonts w:ascii="Times New Roman" w:eastAsia="Times New Roman" w:hAnsi="Times New Roman" w:cs="Times New Roman"/>
                <w:sz w:val="20"/>
                <w:szCs w:val="20"/>
                <w:lang w:eastAsia="ru-RU"/>
              </w:rPr>
              <w:t xml:space="preserve">Ср = </w:t>
            </w:r>
            <w:r w:rsidRPr="00E35D68">
              <w:rPr>
                <w:rFonts w:ascii="Times New Roman" w:eastAsia="Times New Roman" w:hAnsi="Times New Roman" w:cs="Times New Roman"/>
                <w:sz w:val="20"/>
                <w:szCs w:val="20"/>
                <w:lang w:val="en-US" w:eastAsia="ru-RU"/>
              </w:rPr>
              <w:t>C</w:t>
            </w:r>
            <w:r w:rsidRPr="00E35D68">
              <w:rPr>
                <w:rFonts w:ascii="Times New Roman" w:eastAsia="Times New Roman" w:hAnsi="Times New Roman" w:cs="Times New Roman"/>
                <w:sz w:val="20"/>
                <w:szCs w:val="20"/>
                <w:lang w:eastAsia="ru-RU"/>
              </w:rPr>
              <w:t xml:space="preserve">т </w:t>
            </w:r>
            <w:r w:rsidRPr="00E35D68">
              <w:rPr>
                <w:rFonts w:ascii="Times New Roman" w:eastAsia="Times New Roman" w:hAnsi="Times New Roman" w:cs="Times New Roman"/>
                <w:sz w:val="20"/>
                <w:szCs w:val="20"/>
                <w:lang w:val="en-US" w:eastAsia="ru-RU"/>
              </w:rPr>
              <w:t>x</w:t>
            </w:r>
            <w:r w:rsidRPr="00E35D68">
              <w:rPr>
                <w:rFonts w:ascii="Times New Roman" w:eastAsia="Times New Roman" w:hAnsi="Times New Roman" w:cs="Times New Roman"/>
                <w:sz w:val="20"/>
                <w:szCs w:val="20"/>
                <w:lang w:eastAsia="ru-RU"/>
              </w:rPr>
              <w:t xml:space="preserve"> (К</w:t>
            </w:r>
            <w:r w:rsidRPr="00E35D68">
              <w:rPr>
                <w:rFonts w:ascii="Times New Roman" w:eastAsia="Times New Roman" w:hAnsi="Times New Roman" w:cs="Times New Roman"/>
                <w:sz w:val="20"/>
                <w:szCs w:val="20"/>
                <w:vertAlign w:val="subscript"/>
                <w:lang w:eastAsia="ru-RU"/>
              </w:rPr>
              <w:t xml:space="preserve">1 </w:t>
            </w:r>
            <w:r w:rsidRPr="00E35D68">
              <w:rPr>
                <w:rFonts w:ascii="Times New Roman" w:eastAsia="Times New Roman" w:hAnsi="Times New Roman" w:cs="Times New Roman"/>
                <w:sz w:val="20"/>
                <w:szCs w:val="20"/>
                <w:lang w:eastAsia="ru-RU"/>
              </w:rPr>
              <w:t>х К</w:t>
            </w:r>
            <w:r w:rsidRPr="00E35D68">
              <w:rPr>
                <w:rFonts w:ascii="Times New Roman" w:eastAsia="Times New Roman" w:hAnsi="Times New Roman" w:cs="Times New Roman"/>
                <w:sz w:val="20"/>
                <w:szCs w:val="20"/>
                <w:vertAlign w:val="subscript"/>
                <w:lang w:eastAsia="ru-RU"/>
              </w:rPr>
              <w:t xml:space="preserve">2 </w:t>
            </w:r>
            <w:r w:rsidRPr="00E35D68">
              <w:rPr>
                <w:rFonts w:ascii="Times New Roman" w:eastAsia="Times New Roman" w:hAnsi="Times New Roman" w:cs="Times New Roman"/>
                <w:sz w:val="20"/>
                <w:szCs w:val="20"/>
                <w:lang w:val="en-US" w:eastAsia="ru-RU"/>
              </w:rPr>
              <w:t>x</w:t>
            </w:r>
            <w:r w:rsidRPr="00E35D68">
              <w:rPr>
                <w:rFonts w:ascii="Times New Roman" w:eastAsia="Times New Roman" w:hAnsi="Times New Roman" w:cs="Times New Roman"/>
                <w:sz w:val="20"/>
                <w:szCs w:val="20"/>
                <w:lang w:eastAsia="ru-RU"/>
              </w:rPr>
              <w:t xml:space="preserve"> К</w:t>
            </w:r>
            <w:r w:rsidRPr="00E35D68">
              <w:rPr>
                <w:rFonts w:ascii="Times New Roman" w:eastAsia="Times New Roman" w:hAnsi="Times New Roman" w:cs="Times New Roman"/>
                <w:sz w:val="20"/>
                <w:szCs w:val="20"/>
                <w:vertAlign w:val="subscript"/>
                <w:lang w:eastAsia="ru-RU"/>
              </w:rPr>
              <w:t>3</w:t>
            </w:r>
            <w:r w:rsidRPr="00E35D68">
              <w:rPr>
                <w:rFonts w:ascii="Times New Roman" w:eastAsiaTheme="minorEastAsia" w:hAnsi="Times New Roman" w:cs="Times New Roman"/>
                <w:sz w:val="20"/>
                <w:szCs w:val="20"/>
                <w:lang w:eastAsia="ru-RU"/>
              </w:rPr>
              <w:t>)</w:t>
            </w:r>
          </w:p>
        </w:tc>
        <w:tc>
          <w:tcPr>
            <w:tcW w:w="1749"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c>
          <w:tcPr>
            <w:tcW w:w="1701"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c>
          <w:tcPr>
            <w:tcW w:w="1128"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r>
      <w:tr w:rsidR="002E1B98" w:rsidRPr="00723D24" w:rsidTr="00045ABA">
        <w:tc>
          <w:tcPr>
            <w:tcW w:w="1696"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r w:rsidRPr="00E35D68">
              <w:rPr>
                <w:rFonts w:ascii="Times New Roman" w:eastAsiaTheme="minorEastAsia" w:hAnsi="Times New Roman" w:cs="Times New Roman"/>
                <w:sz w:val="20"/>
                <w:szCs w:val="20"/>
                <w:lang w:eastAsia="ru-RU"/>
              </w:rPr>
              <w:t>Молоко коровье</w:t>
            </w:r>
          </w:p>
        </w:tc>
        <w:tc>
          <w:tcPr>
            <w:tcW w:w="1560"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c>
          <w:tcPr>
            <w:tcW w:w="1511"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c>
          <w:tcPr>
            <w:tcW w:w="1749"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c>
          <w:tcPr>
            <w:tcW w:w="1701"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c>
          <w:tcPr>
            <w:tcW w:w="1128"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r>
      <w:tr w:rsidR="002E1B98" w:rsidRPr="00723D24" w:rsidTr="00045ABA">
        <w:tc>
          <w:tcPr>
            <w:tcW w:w="1696"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r w:rsidRPr="00E35D68">
              <w:rPr>
                <w:rFonts w:ascii="Times New Roman" w:eastAsiaTheme="minorEastAsia" w:hAnsi="Times New Roman" w:cs="Times New Roman"/>
                <w:sz w:val="20"/>
                <w:szCs w:val="20"/>
                <w:lang w:eastAsia="ru-RU"/>
              </w:rPr>
              <w:t>Молоко козье</w:t>
            </w:r>
          </w:p>
        </w:tc>
        <w:tc>
          <w:tcPr>
            <w:tcW w:w="1560"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c>
          <w:tcPr>
            <w:tcW w:w="1511"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c>
          <w:tcPr>
            <w:tcW w:w="1749"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c>
          <w:tcPr>
            <w:tcW w:w="1701"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c>
          <w:tcPr>
            <w:tcW w:w="1128" w:type="dxa"/>
          </w:tcPr>
          <w:p w:rsidR="002E1B98" w:rsidRPr="00E35D68" w:rsidRDefault="002E1B98" w:rsidP="00045ABA">
            <w:pPr>
              <w:widowControl w:val="0"/>
              <w:autoSpaceDE w:val="0"/>
              <w:autoSpaceDN w:val="0"/>
              <w:jc w:val="both"/>
              <w:rPr>
                <w:rFonts w:ascii="Times New Roman" w:eastAsiaTheme="minorEastAsia" w:hAnsi="Times New Roman" w:cs="Times New Roman"/>
                <w:sz w:val="20"/>
                <w:szCs w:val="20"/>
                <w:lang w:eastAsia="ru-RU"/>
              </w:rPr>
            </w:pPr>
          </w:p>
        </w:tc>
      </w:tr>
    </w:tbl>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Руководитель           ____________          ________________________</w:t>
      </w: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8"/>
          <w:szCs w:val="28"/>
          <w:lang w:eastAsia="ru-RU"/>
        </w:rPr>
        <w:t xml:space="preserve">                                          </w:t>
      </w:r>
      <w:r w:rsidRPr="002D48AE">
        <w:rPr>
          <w:rFonts w:ascii="Times New Roman" w:eastAsiaTheme="minorEastAsia" w:hAnsi="Times New Roman" w:cs="Times New Roman"/>
          <w:sz w:val="20"/>
          <w:szCs w:val="20"/>
          <w:lang w:eastAsia="ru-RU"/>
        </w:rPr>
        <w:t>(</w:t>
      </w:r>
      <w:proofErr w:type="gramStart"/>
      <w:r w:rsidRPr="002D48AE">
        <w:rPr>
          <w:rFonts w:ascii="Times New Roman" w:eastAsiaTheme="minorEastAsia" w:hAnsi="Times New Roman" w:cs="Times New Roman"/>
          <w:sz w:val="20"/>
          <w:szCs w:val="20"/>
          <w:lang w:eastAsia="ru-RU"/>
        </w:rPr>
        <w:t>подпись)</w:t>
      </w:r>
      <w:r>
        <w:rPr>
          <w:rFonts w:ascii="Times New Roman" w:eastAsiaTheme="minorEastAsia" w:hAnsi="Times New Roman" w:cs="Times New Roman"/>
          <w:sz w:val="20"/>
          <w:szCs w:val="20"/>
          <w:lang w:eastAsia="ru-RU"/>
        </w:rPr>
        <w:t xml:space="preserve">   </w:t>
      </w:r>
      <w:proofErr w:type="gramEnd"/>
      <w:r>
        <w:rPr>
          <w:rFonts w:ascii="Times New Roman" w:eastAsiaTheme="minorEastAsia" w:hAnsi="Times New Roman" w:cs="Times New Roman"/>
          <w:sz w:val="20"/>
          <w:szCs w:val="20"/>
          <w:lang w:eastAsia="ru-RU"/>
        </w:rPr>
        <w:t xml:space="preserve">                                (расшифровка подписи)</w:t>
      </w: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М.П.*</w:t>
      </w: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2D48A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___» __________ 20____ г.</w:t>
      </w: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w:t>
      </w:r>
    </w:p>
    <w:p w:rsidR="002E1B98" w:rsidRDefault="002E1B98" w:rsidP="002E1B9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При наличии.</w:t>
      </w: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pStyle w:val="ConsPlusNonformat"/>
        <w:jc w:val="both"/>
        <w:sectPr w:rsidR="002E1B98" w:rsidSect="00474E77">
          <w:headerReference w:type="first" r:id="rId12"/>
          <w:pgSz w:w="11906" w:h="16838"/>
          <w:pgMar w:top="1134" w:right="851" w:bottom="1134" w:left="1701" w:header="708" w:footer="708" w:gutter="0"/>
          <w:cols w:space="708"/>
          <w:titlePg/>
          <w:docGrid w:linePitch="360"/>
        </w:sectPr>
      </w:pPr>
    </w:p>
    <w:p w:rsidR="002E1B98" w:rsidRPr="006542F0" w:rsidRDefault="002E1B98" w:rsidP="002E1B98">
      <w:pPr>
        <w:widowControl w:val="0"/>
        <w:autoSpaceDE w:val="0"/>
        <w:autoSpaceDN w:val="0"/>
        <w:spacing w:after="0" w:line="240" w:lineRule="auto"/>
        <w:ind w:left="8496" w:firstLine="708"/>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2E1B98" w:rsidRPr="006542F0" w:rsidRDefault="002E1B98" w:rsidP="002E1B98">
      <w:pPr>
        <w:widowControl w:val="0"/>
        <w:autoSpaceDE w:val="0"/>
        <w:autoSpaceDN w:val="0"/>
        <w:spacing w:after="0" w:line="240" w:lineRule="auto"/>
        <w:ind w:left="8496" w:firstLine="708"/>
        <w:rPr>
          <w:rFonts w:ascii="Times New Roman" w:eastAsia="Times New Roman" w:hAnsi="Times New Roman" w:cs="Times New Roman"/>
          <w:sz w:val="28"/>
          <w:szCs w:val="28"/>
          <w:lang w:eastAsia="ru-RU"/>
        </w:rPr>
      </w:pPr>
      <w:r w:rsidRPr="006542F0">
        <w:rPr>
          <w:rFonts w:ascii="Times New Roman" w:eastAsia="Times New Roman" w:hAnsi="Times New Roman" w:cs="Times New Roman"/>
          <w:sz w:val="28"/>
          <w:szCs w:val="28"/>
          <w:lang w:eastAsia="ru-RU"/>
        </w:rPr>
        <w:t>к порядку и условиям предоставления</w:t>
      </w:r>
    </w:p>
    <w:p w:rsidR="002E1B98" w:rsidRDefault="00250584" w:rsidP="00250584">
      <w:pPr>
        <w:widowControl w:val="0"/>
        <w:autoSpaceDE w:val="0"/>
        <w:autoSpaceDN w:val="0"/>
        <w:spacing w:after="0" w:line="240" w:lineRule="auto"/>
        <w:ind w:left="920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областного бюджета</w:t>
      </w:r>
      <w:r w:rsidR="002E1B98" w:rsidRPr="006542F0">
        <w:rPr>
          <w:rFonts w:ascii="Times New Roman" w:eastAsia="Times New Roman" w:hAnsi="Times New Roman" w:cs="Times New Roman"/>
          <w:sz w:val="28"/>
          <w:szCs w:val="28"/>
          <w:lang w:eastAsia="ru-RU"/>
        </w:rPr>
        <w:t xml:space="preserve"> субсидии на поддержку производства молока </w:t>
      </w:r>
    </w:p>
    <w:p w:rsidR="002E1B98" w:rsidRDefault="002E1B98" w:rsidP="002E1B98">
      <w:pPr>
        <w:widowControl w:val="0"/>
        <w:autoSpaceDE w:val="0"/>
        <w:autoSpaceDN w:val="0"/>
        <w:spacing w:after="0" w:line="240" w:lineRule="auto"/>
        <w:ind w:left="9204"/>
        <w:rPr>
          <w:rFonts w:ascii="Times New Roman" w:eastAsia="Times New Roman" w:hAnsi="Times New Roman" w:cs="Times New Roman"/>
          <w:sz w:val="28"/>
          <w:szCs w:val="28"/>
          <w:lang w:eastAsia="ru-RU"/>
        </w:rPr>
      </w:pPr>
    </w:p>
    <w:p w:rsidR="002E1B98" w:rsidRDefault="002E1B98" w:rsidP="002E1B98">
      <w:pPr>
        <w:widowControl w:val="0"/>
        <w:autoSpaceDE w:val="0"/>
        <w:autoSpaceDN w:val="0"/>
        <w:spacing w:after="0" w:line="240" w:lineRule="auto"/>
        <w:ind w:left="9204"/>
        <w:rPr>
          <w:rFonts w:ascii="Times New Roman" w:eastAsia="Times New Roman" w:hAnsi="Times New Roman" w:cs="Times New Roman"/>
          <w:sz w:val="28"/>
          <w:szCs w:val="28"/>
          <w:lang w:eastAsia="ru-RU"/>
        </w:rPr>
      </w:pPr>
    </w:p>
    <w:p w:rsidR="002E1B98" w:rsidRDefault="002E1B98" w:rsidP="002E1B98">
      <w:pPr>
        <w:widowControl w:val="0"/>
        <w:autoSpaceDE w:val="0"/>
        <w:autoSpaceDN w:val="0"/>
        <w:spacing w:after="0" w:line="240" w:lineRule="auto"/>
        <w:ind w:left="920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2E1B98" w:rsidRPr="006542F0" w:rsidRDefault="002E1B98" w:rsidP="002E1B98">
      <w:pPr>
        <w:widowControl w:val="0"/>
        <w:autoSpaceDE w:val="0"/>
        <w:autoSpaceDN w:val="0"/>
        <w:spacing w:after="0" w:line="240" w:lineRule="auto"/>
        <w:ind w:left="9204"/>
        <w:rPr>
          <w:rFonts w:ascii="Times New Roman" w:eastAsia="Times New Roman" w:hAnsi="Times New Roman" w:cs="Times New Roman"/>
          <w:sz w:val="28"/>
          <w:szCs w:val="28"/>
          <w:lang w:eastAsia="ru-RU"/>
        </w:rPr>
      </w:pPr>
    </w:p>
    <w:p w:rsidR="002E1B98" w:rsidRDefault="002E1B98" w:rsidP="002E1B98">
      <w:pPr>
        <w:pStyle w:val="ConsPlusNonformat"/>
        <w:jc w:val="both"/>
      </w:pPr>
    </w:p>
    <w:p w:rsidR="002E1B98" w:rsidRPr="003D68A4" w:rsidRDefault="002E1B98" w:rsidP="002E1B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68A4">
        <w:rPr>
          <w:rFonts w:ascii="Times New Roman" w:eastAsia="Times New Roman" w:hAnsi="Times New Roman" w:cs="Times New Roman"/>
          <w:sz w:val="28"/>
          <w:szCs w:val="28"/>
          <w:lang w:eastAsia="ru-RU"/>
        </w:rPr>
        <w:t>Отчет</w:t>
      </w:r>
    </w:p>
    <w:p w:rsidR="002E1B98" w:rsidRPr="003D68A4" w:rsidRDefault="002E1B98" w:rsidP="002E1B98">
      <w:pPr>
        <w:widowControl w:val="0"/>
        <w:tabs>
          <w:tab w:val="left" w:pos="3119"/>
        </w:tabs>
        <w:autoSpaceDE w:val="0"/>
        <w:autoSpaceDN w:val="0"/>
        <w:spacing w:after="0" w:line="240" w:lineRule="auto"/>
        <w:jc w:val="center"/>
        <w:rPr>
          <w:rFonts w:ascii="Times New Roman" w:eastAsia="Times New Roman" w:hAnsi="Times New Roman" w:cs="Times New Roman"/>
          <w:sz w:val="28"/>
          <w:szCs w:val="28"/>
          <w:lang w:eastAsia="ru-RU"/>
        </w:rPr>
      </w:pPr>
      <w:r w:rsidRPr="003D68A4">
        <w:rPr>
          <w:rFonts w:ascii="Times New Roman" w:eastAsia="Times New Roman" w:hAnsi="Times New Roman" w:cs="Times New Roman"/>
          <w:sz w:val="28"/>
          <w:szCs w:val="28"/>
          <w:lang w:eastAsia="ru-RU"/>
        </w:rPr>
        <w:t>о движении крупного и (или) мелкого рогатого скота</w:t>
      </w:r>
    </w:p>
    <w:p w:rsidR="002E1B98" w:rsidRDefault="002E1B98" w:rsidP="002E1B98">
      <w:pPr>
        <w:widowControl w:val="0"/>
        <w:tabs>
          <w:tab w:val="left" w:pos="3119"/>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__________20__</w:t>
      </w:r>
      <w:r w:rsidRPr="003D68A4">
        <w:rPr>
          <w:rFonts w:ascii="Times New Roman" w:eastAsia="Times New Roman" w:hAnsi="Times New Roman" w:cs="Times New Roman"/>
          <w:sz w:val="28"/>
          <w:szCs w:val="28"/>
          <w:lang w:eastAsia="ru-RU"/>
        </w:rPr>
        <w:t xml:space="preserve"> года</w:t>
      </w:r>
    </w:p>
    <w:p w:rsidR="002E1B98" w:rsidRPr="003D68A4" w:rsidRDefault="002E1B98" w:rsidP="002E1B98">
      <w:pPr>
        <w:widowControl w:val="0"/>
        <w:tabs>
          <w:tab w:val="left" w:pos="3119"/>
        </w:tab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2E1B98" w:rsidRPr="000912CA" w:rsidRDefault="002E1B98" w:rsidP="002E1B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68A4">
        <w:rPr>
          <w:rFonts w:ascii="Times New Roman" w:eastAsia="Times New Roman" w:hAnsi="Times New Roman" w:cs="Times New Roman"/>
          <w:sz w:val="28"/>
          <w:szCs w:val="28"/>
          <w:lang w:eastAsia="ru-RU"/>
        </w:rPr>
        <w:t xml:space="preserve">    </w:t>
      </w:r>
      <w:r w:rsidRPr="003D68A4">
        <w:rPr>
          <w:rFonts w:ascii="Times New Roman" w:eastAsia="Times New Roman" w:hAnsi="Times New Roman" w:cs="Times New Roman"/>
          <w:sz w:val="28"/>
          <w:szCs w:val="28"/>
          <w:lang w:eastAsia="ru-RU"/>
        </w:rPr>
        <w:tab/>
      </w:r>
      <w:r w:rsidRPr="003D68A4">
        <w:rPr>
          <w:rFonts w:ascii="Times New Roman" w:eastAsia="Times New Roman" w:hAnsi="Times New Roman" w:cs="Times New Roman"/>
          <w:sz w:val="28"/>
          <w:szCs w:val="28"/>
          <w:lang w:eastAsia="ru-RU"/>
        </w:rPr>
        <w:tab/>
        <w:t xml:space="preserve">               </w:t>
      </w:r>
      <w:r w:rsidRPr="003D68A4">
        <w:rPr>
          <w:rFonts w:ascii="Times New Roman" w:eastAsia="Times New Roman" w:hAnsi="Times New Roman" w:cs="Times New Roman"/>
          <w:sz w:val="28"/>
          <w:szCs w:val="28"/>
          <w:lang w:eastAsia="ru-RU"/>
        </w:rPr>
        <w:tab/>
      </w:r>
      <w:r w:rsidRPr="003D68A4">
        <w:rPr>
          <w:rFonts w:ascii="Times New Roman" w:eastAsia="Times New Roman" w:hAnsi="Times New Roman" w:cs="Times New Roman"/>
          <w:sz w:val="28"/>
          <w:szCs w:val="28"/>
          <w:lang w:eastAsia="ru-RU"/>
        </w:rPr>
        <w:tab/>
      </w:r>
      <w:r w:rsidRPr="003D68A4">
        <w:rPr>
          <w:rFonts w:ascii="Times New Roman" w:eastAsia="Times New Roman" w:hAnsi="Times New Roman" w:cs="Times New Roman"/>
          <w:sz w:val="28"/>
          <w:szCs w:val="28"/>
          <w:lang w:eastAsia="ru-RU"/>
        </w:rPr>
        <w:tab/>
      </w:r>
      <w:r w:rsidRPr="003D68A4">
        <w:rPr>
          <w:rFonts w:ascii="Times New Roman" w:eastAsia="Times New Roman" w:hAnsi="Times New Roman" w:cs="Times New Roman"/>
          <w:sz w:val="28"/>
          <w:szCs w:val="28"/>
          <w:lang w:eastAsia="ru-RU"/>
        </w:rPr>
        <w:tab/>
        <w:t xml:space="preserve"> </w:t>
      </w:r>
      <w:r w:rsidRPr="000912CA">
        <w:rPr>
          <w:rFonts w:ascii="Times New Roman" w:eastAsia="Times New Roman" w:hAnsi="Times New Roman" w:cs="Times New Roman"/>
          <w:sz w:val="24"/>
          <w:szCs w:val="24"/>
          <w:lang w:eastAsia="ru-RU"/>
        </w:rPr>
        <w:t>(наименование получателя субсидии)</w:t>
      </w:r>
    </w:p>
    <w:p w:rsidR="002E1B98" w:rsidRDefault="002E1B98" w:rsidP="002E1B98">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74"/>
        <w:gridCol w:w="594"/>
        <w:gridCol w:w="594"/>
        <w:gridCol w:w="514"/>
        <w:gridCol w:w="514"/>
        <w:gridCol w:w="514"/>
        <w:gridCol w:w="514"/>
        <w:gridCol w:w="514"/>
        <w:gridCol w:w="514"/>
        <w:gridCol w:w="844"/>
        <w:gridCol w:w="514"/>
        <w:gridCol w:w="514"/>
        <w:gridCol w:w="744"/>
        <w:gridCol w:w="744"/>
        <w:gridCol w:w="520"/>
        <w:gridCol w:w="520"/>
        <w:gridCol w:w="514"/>
        <w:gridCol w:w="514"/>
        <w:gridCol w:w="514"/>
        <w:gridCol w:w="514"/>
        <w:gridCol w:w="594"/>
        <w:gridCol w:w="594"/>
        <w:gridCol w:w="1279"/>
      </w:tblGrid>
      <w:tr w:rsidR="002E1B98" w:rsidRPr="005A4941" w:rsidTr="00045ABA">
        <w:tc>
          <w:tcPr>
            <w:tcW w:w="1174" w:type="dxa"/>
            <w:vMerge w:val="restart"/>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Группа животных</w:t>
            </w:r>
          </w:p>
        </w:tc>
        <w:tc>
          <w:tcPr>
            <w:tcW w:w="1188" w:type="dxa"/>
            <w:gridSpan w:val="2"/>
            <w:vMerge w:val="restart"/>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Поголовье на начало года</w:t>
            </w:r>
          </w:p>
        </w:tc>
        <w:tc>
          <w:tcPr>
            <w:tcW w:w="3928" w:type="dxa"/>
            <w:gridSpan w:val="7"/>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Приход</w:t>
            </w:r>
          </w:p>
        </w:tc>
        <w:tc>
          <w:tcPr>
            <w:tcW w:w="5612" w:type="dxa"/>
            <w:gridSpan w:val="10"/>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Расход</w:t>
            </w:r>
          </w:p>
        </w:tc>
        <w:tc>
          <w:tcPr>
            <w:tcW w:w="1188" w:type="dxa"/>
            <w:gridSpan w:val="2"/>
            <w:vMerge w:val="restart"/>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Поголовье на отчетную дату</w:t>
            </w:r>
          </w:p>
        </w:tc>
        <w:tc>
          <w:tcPr>
            <w:tcW w:w="1279" w:type="dxa"/>
            <w:vMerge w:val="restart"/>
          </w:tcPr>
          <w:p w:rsidR="002E1B98" w:rsidRPr="005A4941" w:rsidRDefault="002E1B98" w:rsidP="00045ABA">
            <w:pPr>
              <w:pStyle w:val="ConsPlusNormal"/>
              <w:jc w:val="center"/>
              <w:rPr>
                <w:rFonts w:ascii="Times New Roman" w:hAnsi="Times New Roman" w:cs="Times New Roman"/>
              </w:rPr>
            </w:pPr>
            <w:proofErr w:type="spellStart"/>
            <w:r w:rsidRPr="005A4941">
              <w:rPr>
                <w:rFonts w:ascii="Times New Roman" w:hAnsi="Times New Roman" w:cs="Times New Roman"/>
              </w:rPr>
              <w:t>Кормо</w:t>
            </w:r>
            <w:proofErr w:type="spellEnd"/>
            <w:r w:rsidRPr="005A4941">
              <w:rPr>
                <w:rFonts w:ascii="Times New Roman" w:hAnsi="Times New Roman" w:cs="Times New Roman"/>
              </w:rPr>
              <w:t>-дни</w:t>
            </w:r>
          </w:p>
        </w:tc>
      </w:tr>
      <w:tr w:rsidR="002E1B98" w:rsidRPr="005A4941" w:rsidTr="00045ABA">
        <w:tc>
          <w:tcPr>
            <w:tcW w:w="1174" w:type="dxa"/>
            <w:vMerge/>
          </w:tcPr>
          <w:p w:rsidR="002E1B98" w:rsidRPr="005A4941" w:rsidRDefault="002E1B98" w:rsidP="00045ABA">
            <w:pPr>
              <w:pStyle w:val="ConsPlusNormal"/>
              <w:jc w:val="center"/>
              <w:rPr>
                <w:rFonts w:ascii="Times New Roman" w:hAnsi="Times New Roman" w:cs="Times New Roman"/>
              </w:rPr>
            </w:pPr>
          </w:p>
        </w:tc>
        <w:tc>
          <w:tcPr>
            <w:tcW w:w="1188" w:type="dxa"/>
            <w:gridSpan w:val="2"/>
            <w:vMerge/>
          </w:tcPr>
          <w:p w:rsidR="002E1B98" w:rsidRPr="005A4941" w:rsidRDefault="002E1B98" w:rsidP="00045ABA">
            <w:pPr>
              <w:pStyle w:val="ConsPlusNormal"/>
              <w:jc w:val="center"/>
              <w:rPr>
                <w:rFonts w:ascii="Times New Roman" w:hAnsi="Times New Roman" w:cs="Times New Roman"/>
              </w:rPr>
            </w:pPr>
          </w:p>
        </w:tc>
        <w:tc>
          <w:tcPr>
            <w:tcW w:w="1028" w:type="dxa"/>
            <w:gridSpan w:val="2"/>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приплод</w:t>
            </w:r>
          </w:p>
        </w:tc>
        <w:tc>
          <w:tcPr>
            <w:tcW w:w="1028" w:type="dxa"/>
            <w:gridSpan w:val="2"/>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перевод из др. групп</w:t>
            </w:r>
          </w:p>
        </w:tc>
        <w:tc>
          <w:tcPr>
            <w:tcW w:w="1028" w:type="dxa"/>
            <w:gridSpan w:val="2"/>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куплено</w:t>
            </w:r>
          </w:p>
        </w:tc>
        <w:tc>
          <w:tcPr>
            <w:tcW w:w="84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привес</w:t>
            </w:r>
          </w:p>
        </w:tc>
        <w:tc>
          <w:tcPr>
            <w:tcW w:w="1028" w:type="dxa"/>
            <w:gridSpan w:val="2"/>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перевод в др. группы</w:t>
            </w:r>
          </w:p>
        </w:tc>
        <w:tc>
          <w:tcPr>
            <w:tcW w:w="1488" w:type="dxa"/>
            <w:gridSpan w:val="2"/>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реализовано</w:t>
            </w:r>
          </w:p>
        </w:tc>
        <w:tc>
          <w:tcPr>
            <w:tcW w:w="1040" w:type="dxa"/>
            <w:gridSpan w:val="2"/>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прочие выбытия</w:t>
            </w:r>
          </w:p>
        </w:tc>
        <w:tc>
          <w:tcPr>
            <w:tcW w:w="1028" w:type="dxa"/>
            <w:gridSpan w:val="2"/>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забито</w:t>
            </w:r>
          </w:p>
        </w:tc>
        <w:tc>
          <w:tcPr>
            <w:tcW w:w="1028" w:type="dxa"/>
            <w:gridSpan w:val="2"/>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пало</w:t>
            </w:r>
          </w:p>
        </w:tc>
        <w:tc>
          <w:tcPr>
            <w:tcW w:w="1188" w:type="dxa"/>
            <w:gridSpan w:val="2"/>
            <w:vMerge/>
          </w:tcPr>
          <w:p w:rsidR="002E1B98" w:rsidRPr="005A4941" w:rsidRDefault="002E1B98" w:rsidP="00045ABA">
            <w:pPr>
              <w:pStyle w:val="ConsPlusNormal"/>
              <w:jc w:val="center"/>
              <w:rPr>
                <w:rFonts w:ascii="Times New Roman" w:hAnsi="Times New Roman" w:cs="Times New Roman"/>
              </w:rPr>
            </w:pPr>
          </w:p>
        </w:tc>
        <w:tc>
          <w:tcPr>
            <w:tcW w:w="1279" w:type="dxa"/>
            <w:vMerge/>
          </w:tcPr>
          <w:p w:rsidR="002E1B98" w:rsidRPr="005A4941" w:rsidRDefault="002E1B98" w:rsidP="00045ABA">
            <w:pPr>
              <w:pStyle w:val="ConsPlusNormal"/>
              <w:jc w:val="center"/>
              <w:rPr>
                <w:rFonts w:ascii="Times New Roman" w:hAnsi="Times New Roman" w:cs="Times New Roman"/>
              </w:rPr>
            </w:pPr>
          </w:p>
        </w:tc>
      </w:tr>
      <w:tr w:rsidR="002E1B98" w:rsidRPr="005A4941" w:rsidTr="00045ABA">
        <w:tc>
          <w:tcPr>
            <w:tcW w:w="1174" w:type="dxa"/>
            <w:vMerge/>
          </w:tcPr>
          <w:p w:rsidR="002E1B98" w:rsidRPr="005A4941" w:rsidRDefault="002E1B98" w:rsidP="00045ABA">
            <w:pPr>
              <w:pStyle w:val="ConsPlusNormal"/>
              <w:jc w:val="center"/>
              <w:rPr>
                <w:rFonts w:ascii="Times New Roman" w:hAnsi="Times New Roman" w:cs="Times New Roman"/>
              </w:rPr>
            </w:pPr>
          </w:p>
        </w:tc>
        <w:tc>
          <w:tcPr>
            <w:tcW w:w="59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гол.</w:t>
            </w:r>
          </w:p>
        </w:tc>
        <w:tc>
          <w:tcPr>
            <w:tcW w:w="59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вес, кг.</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гол.</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вес, кг.</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гол.</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вес, кг.</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гол.</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вес, кг.</w:t>
            </w:r>
          </w:p>
        </w:tc>
        <w:tc>
          <w:tcPr>
            <w:tcW w:w="84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кг.</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гол.</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вес, кг.</w:t>
            </w:r>
          </w:p>
        </w:tc>
        <w:tc>
          <w:tcPr>
            <w:tcW w:w="74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гол.</w:t>
            </w:r>
          </w:p>
        </w:tc>
        <w:tc>
          <w:tcPr>
            <w:tcW w:w="74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вес, кг.</w:t>
            </w:r>
          </w:p>
        </w:tc>
        <w:tc>
          <w:tcPr>
            <w:tcW w:w="520"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гол.</w:t>
            </w:r>
          </w:p>
        </w:tc>
        <w:tc>
          <w:tcPr>
            <w:tcW w:w="520"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вес, кг.</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гол.</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вес, кг.</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гол.</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вес, кг.</w:t>
            </w:r>
          </w:p>
        </w:tc>
        <w:tc>
          <w:tcPr>
            <w:tcW w:w="59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гол.</w:t>
            </w:r>
          </w:p>
        </w:tc>
        <w:tc>
          <w:tcPr>
            <w:tcW w:w="59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вес, кг.</w:t>
            </w:r>
          </w:p>
        </w:tc>
        <w:tc>
          <w:tcPr>
            <w:tcW w:w="1279" w:type="dxa"/>
            <w:vMerge/>
          </w:tcPr>
          <w:p w:rsidR="002E1B98" w:rsidRPr="005A4941" w:rsidRDefault="002E1B98" w:rsidP="00045ABA">
            <w:pPr>
              <w:pStyle w:val="ConsPlusNormal"/>
              <w:jc w:val="center"/>
              <w:rPr>
                <w:rFonts w:ascii="Times New Roman" w:hAnsi="Times New Roman" w:cs="Times New Roman"/>
              </w:rPr>
            </w:pPr>
          </w:p>
        </w:tc>
      </w:tr>
      <w:tr w:rsidR="002E1B98" w:rsidRPr="005A4941" w:rsidTr="00045ABA">
        <w:tc>
          <w:tcPr>
            <w:tcW w:w="117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1</w:t>
            </w:r>
          </w:p>
        </w:tc>
        <w:tc>
          <w:tcPr>
            <w:tcW w:w="59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2</w:t>
            </w:r>
          </w:p>
        </w:tc>
        <w:tc>
          <w:tcPr>
            <w:tcW w:w="59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3</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4</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5</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6</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7</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8</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9</w:t>
            </w:r>
          </w:p>
        </w:tc>
        <w:tc>
          <w:tcPr>
            <w:tcW w:w="84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10</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11</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12</w:t>
            </w:r>
          </w:p>
        </w:tc>
        <w:tc>
          <w:tcPr>
            <w:tcW w:w="74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13</w:t>
            </w:r>
          </w:p>
        </w:tc>
        <w:tc>
          <w:tcPr>
            <w:tcW w:w="74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14</w:t>
            </w:r>
          </w:p>
        </w:tc>
        <w:tc>
          <w:tcPr>
            <w:tcW w:w="520"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15</w:t>
            </w:r>
          </w:p>
        </w:tc>
        <w:tc>
          <w:tcPr>
            <w:tcW w:w="520"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16</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17</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18</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19</w:t>
            </w:r>
          </w:p>
        </w:tc>
        <w:tc>
          <w:tcPr>
            <w:tcW w:w="51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20</w:t>
            </w:r>
          </w:p>
        </w:tc>
        <w:tc>
          <w:tcPr>
            <w:tcW w:w="59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21</w:t>
            </w:r>
          </w:p>
        </w:tc>
        <w:tc>
          <w:tcPr>
            <w:tcW w:w="594"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22</w:t>
            </w:r>
          </w:p>
        </w:tc>
        <w:tc>
          <w:tcPr>
            <w:tcW w:w="1279" w:type="dxa"/>
          </w:tcPr>
          <w:p w:rsidR="002E1B98" w:rsidRPr="005A4941" w:rsidRDefault="002E1B98" w:rsidP="00045ABA">
            <w:pPr>
              <w:pStyle w:val="ConsPlusNormal"/>
              <w:jc w:val="center"/>
              <w:rPr>
                <w:rFonts w:ascii="Times New Roman" w:hAnsi="Times New Roman" w:cs="Times New Roman"/>
              </w:rPr>
            </w:pPr>
            <w:r w:rsidRPr="005A4941">
              <w:rPr>
                <w:rFonts w:ascii="Times New Roman" w:hAnsi="Times New Roman" w:cs="Times New Roman"/>
              </w:rPr>
              <w:t>23</w:t>
            </w:r>
          </w:p>
        </w:tc>
      </w:tr>
      <w:tr w:rsidR="002E1B98" w:rsidRPr="005A4941" w:rsidTr="00045ABA">
        <w:tc>
          <w:tcPr>
            <w:tcW w:w="1174" w:type="dxa"/>
          </w:tcPr>
          <w:p w:rsidR="002E1B98" w:rsidRPr="005A4941" w:rsidRDefault="002E1B98" w:rsidP="00045ABA">
            <w:pPr>
              <w:pStyle w:val="ConsPlusNormal"/>
              <w:rPr>
                <w:rFonts w:ascii="Times New Roman" w:hAnsi="Times New Roman" w:cs="Times New Roman"/>
              </w:rPr>
            </w:pPr>
          </w:p>
        </w:tc>
        <w:tc>
          <w:tcPr>
            <w:tcW w:w="594" w:type="dxa"/>
          </w:tcPr>
          <w:p w:rsidR="002E1B98" w:rsidRPr="005A4941" w:rsidRDefault="002E1B98" w:rsidP="00045ABA">
            <w:pPr>
              <w:pStyle w:val="ConsPlusNormal"/>
              <w:rPr>
                <w:rFonts w:ascii="Times New Roman" w:hAnsi="Times New Roman" w:cs="Times New Roman"/>
              </w:rPr>
            </w:pPr>
          </w:p>
        </w:tc>
        <w:tc>
          <w:tcPr>
            <w:tcW w:w="59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84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744" w:type="dxa"/>
          </w:tcPr>
          <w:p w:rsidR="002E1B98" w:rsidRPr="005A4941" w:rsidRDefault="002E1B98" w:rsidP="00045ABA">
            <w:pPr>
              <w:pStyle w:val="ConsPlusNormal"/>
              <w:rPr>
                <w:rFonts w:ascii="Times New Roman" w:hAnsi="Times New Roman" w:cs="Times New Roman"/>
              </w:rPr>
            </w:pPr>
          </w:p>
        </w:tc>
        <w:tc>
          <w:tcPr>
            <w:tcW w:w="744" w:type="dxa"/>
          </w:tcPr>
          <w:p w:rsidR="002E1B98" w:rsidRPr="005A4941" w:rsidRDefault="002E1B98" w:rsidP="00045ABA">
            <w:pPr>
              <w:pStyle w:val="ConsPlusNormal"/>
              <w:rPr>
                <w:rFonts w:ascii="Times New Roman" w:hAnsi="Times New Roman" w:cs="Times New Roman"/>
              </w:rPr>
            </w:pPr>
          </w:p>
        </w:tc>
        <w:tc>
          <w:tcPr>
            <w:tcW w:w="520" w:type="dxa"/>
          </w:tcPr>
          <w:p w:rsidR="002E1B98" w:rsidRPr="005A4941" w:rsidRDefault="002E1B98" w:rsidP="00045ABA">
            <w:pPr>
              <w:pStyle w:val="ConsPlusNormal"/>
              <w:rPr>
                <w:rFonts w:ascii="Times New Roman" w:hAnsi="Times New Roman" w:cs="Times New Roman"/>
              </w:rPr>
            </w:pPr>
          </w:p>
        </w:tc>
        <w:tc>
          <w:tcPr>
            <w:tcW w:w="520"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94" w:type="dxa"/>
          </w:tcPr>
          <w:p w:rsidR="002E1B98" w:rsidRPr="005A4941" w:rsidRDefault="002E1B98" w:rsidP="00045ABA">
            <w:pPr>
              <w:pStyle w:val="ConsPlusNormal"/>
              <w:rPr>
                <w:rFonts w:ascii="Times New Roman" w:hAnsi="Times New Roman" w:cs="Times New Roman"/>
              </w:rPr>
            </w:pPr>
          </w:p>
        </w:tc>
        <w:tc>
          <w:tcPr>
            <w:tcW w:w="594" w:type="dxa"/>
          </w:tcPr>
          <w:p w:rsidR="002E1B98" w:rsidRPr="005A4941" w:rsidRDefault="002E1B98" w:rsidP="00045ABA">
            <w:pPr>
              <w:pStyle w:val="ConsPlusNormal"/>
              <w:rPr>
                <w:rFonts w:ascii="Times New Roman" w:hAnsi="Times New Roman" w:cs="Times New Roman"/>
              </w:rPr>
            </w:pPr>
          </w:p>
        </w:tc>
        <w:tc>
          <w:tcPr>
            <w:tcW w:w="1279" w:type="dxa"/>
          </w:tcPr>
          <w:p w:rsidR="002E1B98" w:rsidRPr="005A4941" w:rsidRDefault="002E1B98" w:rsidP="00045ABA">
            <w:pPr>
              <w:pStyle w:val="ConsPlusNormal"/>
              <w:rPr>
                <w:rFonts w:ascii="Times New Roman" w:hAnsi="Times New Roman" w:cs="Times New Roman"/>
              </w:rPr>
            </w:pPr>
          </w:p>
        </w:tc>
      </w:tr>
      <w:tr w:rsidR="002E1B98" w:rsidRPr="005A4941" w:rsidTr="00045ABA">
        <w:tc>
          <w:tcPr>
            <w:tcW w:w="1174" w:type="dxa"/>
          </w:tcPr>
          <w:p w:rsidR="002E1B98" w:rsidRPr="005A4941" w:rsidRDefault="002E1B98" w:rsidP="00045ABA">
            <w:pPr>
              <w:pStyle w:val="ConsPlusNormal"/>
              <w:rPr>
                <w:rFonts w:ascii="Times New Roman" w:hAnsi="Times New Roman" w:cs="Times New Roman"/>
              </w:rPr>
            </w:pPr>
          </w:p>
        </w:tc>
        <w:tc>
          <w:tcPr>
            <w:tcW w:w="594" w:type="dxa"/>
          </w:tcPr>
          <w:p w:rsidR="002E1B98" w:rsidRPr="005A4941" w:rsidRDefault="002E1B98" w:rsidP="00045ABA">
            <w:pPr>
              <w:pStyle w:val="ConsPlusNormal"/>
              <w:rPr>
                <w:rFonts w:ascii="Times New Roman" w:hAnsi="Times New Roman" w:cs="Times New Roman"/>
              </w:rPr>
            </w:pPr>
          </w:p>
        </w:tc>
        <w:tc>
          <w:tcPr>
            <w:tcW w:w="59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84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744" w:type="dxa"/>
          </w:tcPr>
          <w:p w:rsidR="002E1B98" w:rsidRPr="005A4941" w:rsidRDefault="002E1B98" w:rsidP="00045ABA">
            <w:pPr>
              <w:pStyle w:val="ConsPlusNormal"/>
              <w:rPr>
                <w:rFonts w:ascii="Times New Roman" w:hAnsi="Times New Roman" w:cs="Times New Roman"/>
              </w:rPr>
            </w:pPr>
          </w:p>
        </w:tc>
        <w:tc>
          <w:tcPr>
            <w:tcW w:w="744" w:type="dxa"/>
          </w:tcPr>
          <w:p w:rsidR="002E1B98" w:rsidRPr="005A4941" w:rsidRDefault="002E1B98" w:rsidP="00045ABA">
            <w:pPr>
              <w:pStyle w:val="ConsPlusNormal"/>
              <w:rPr>
                <w:rFonts w:ascii="Times New Roman" w:hAnsi="Times New Roman" w:cs="Times New Roman"/>
              </w:rPr>
            </w:pPr>
          </w:p>
        </w:tc>
        <w:tc>
          <w:tcPr>
            <w:tcW w:w="520" w:type="dxa"/>
          </w:tcPr>
          <w:p w:rsidR="002E1B98" w:rsidRPr="005A4941" w:rsidRDefault="002E1B98" w:rsidP="00045ABA">
            <w:pPr>
              <w:pStyle w:val="ConsPlusNormal"/>
              <w:rPr>
                <w:rFonts w:ascii="Times New Roman" w:hAnsi="Times New Roman" w:cs="Times New Roman"/>
              </w:rPr>
            </w:pPr>
          </w:p>
        </w:tc>
        <w:tc>
          <w:tcPr>
            <w:tcW w:w="520"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94" w:type="dxa"/>
          </w:tcPr>
          <w:p w:rsidR="002E1B98" w:rsidRPr="005A4941" w:rsidRDefault="002E1B98" w:rsidP="00045ABA">
            <w:pPr>
              <w:pStyle w:val="ConsPlusNormal"/>
              <w:rPr>
                <w:rFonts w:ascii="Times New Roman" w:hAnsi="Times New Roman" w:cs="Times New Roman"/>
              </w:rPr>
            </w:pPr>
          </w:p>
        </w:tc>
        <w:tc>
          <w:tcPr>
            <w:tcW w:w="594" w:type="dxa"/>
          </w:tcPr>
          <w:p w:rsidR="002E1B98" w:rsidRPr="005A4941" w:rsidRDefault="002E1B98" w:rsidP="00045ABA">
            <w:pPr>
              <w:pStyle w:val="ConsPlusNormal"/>
              <w:rPr>
                <w:rFonts w:ascii="Times New Roman" w:hAnsi="Times New Roman" w:cs="Times New Roman"/>
              </w:rPr>
            </w:pPr>
          </w:p>
        </w:tc>
        <w:tc>
          <w:tcPr>
            <w:tcW w:w="1279" w:type="dxa"/>
          </w:tcPr>
          <w:p w:rsidR="002E1B98" w:rsidRPr="005A4941" w:rsidRDefault="002E1B98" w:rsidP="00045ABA">
            <w:pPr>
              <w:pStyle w:val="ConsPlusNormal"/>
              <w:rPr>
                <w:rFonts w:ascii="Times New Roman" w:hAnsi="Times New Roman" w:cs="Times New Roman"/>
              </w:rPr>
            </w:pPr>
          </w:p>
        </w:tc>
      </w:tr>
      <w:tr w:rsidR="002E1B98" w:rsidRPr="005A4941" w:rsidTr="00045ABA">
        <w:tc>
          <w:tcPr>
            <w:tcW w:w="1174" w:type="dxa"/>
          </w:tcPr>
          <w:p w:rsidR="002E1B98" w:rsidRPr="005A4941" w:rsidRDefault="002E1B98" w:rsidP="00045ABA">
            <w:pPr>
              <w:pStyle w:val="ConsPlusNormal"/>
              <w:rPr>
                <w:rFonts w:ascii="Times New Roman" w:hAnsi="Times New Roman" w:cs="Times New Roman"/>
              </w:rPr>
            </w:pPr>
            <w:r w:rsidRPr="005A4941">
              <w:rPr>
                <w:rFonts w:ascii="Times New Roman" w:hAnsi="Times New Roman" w:cs="Times New Roman"/>
              </w:rPr>
              <w:t>Итого</w:t>
            </w:r>
          </w:p>
        </w:tc>
        <w:tc>
          <w:tcPr>
            <w:tcW w:w="594" w:type="dxa"/>
          </w:tcPr>
          <w:p w:rsidR="002E1B98" w:rsidRPr="005A4941" w:rsidRDefault="002E1B98" w:rsidP="00045ABA">
            <w:pPr>
              <w:pStyle w:val="ConsPlusNormal"/>
              <w:rPr>
                <w:rFonts w:ascii="Times New Roman" w:hAnsi="Times New Roman" w:cs="Times New Roman"/>
              </w:rPr>
            </w:pPr>
          </w:p>
        </w:tc>
        <w:tc>
          <w:tcPr>
            <w:tcW w:w="59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84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744" w:type="dxa"/>
          </w:tcPr>
          <w:p w:rsidR="002E1B98" w:rsidRPr="005A4941" w:rsidRDefault="002E1B98" w:rsidP="00045ABA">
            <w:pPr>
              <w:pStyle w:val="ConsPlusNormal"/>
              <w:rPr>
                <w:rFonts w:ascii="Times New Roman" w:hAnsi="Times New Roman" w:cs="Times New Roman"/>
              </w:rPr>
            </w:pPr>
          </w:p>
        </w:tc>
        <w:tc>
          <w:tcPr>
            <w:tcW w:w="744" w:type="dxa"/>
          </w:tcPr>
          <w:p w:rsidR="002E1B98" w:rsidRPr="005A4941" w:rsidRDefault="002E1B98" w:rsidP="00045ABA">
            <w:pPr>
              <w:pStyle w:val="ConsPlusNormal"/>
              <w:rPr>
                <w:rFonts w:ascii="Times New Roman" w:hAnsi="Times New Roman" w:cs="Times New Roman"/>
              </w:rPr>
            </w:pPr>
          </w:p>
        </w:tc>
        <w:tc>
          <w:tcPr>
            <w:tcW w:w="520" w:type="dxa"/>
          </w:tcPr>
          <w:p w:rsidR="002E1B98" w:rsidRPr="005A4941" w:rsidRDefault="002E1B98" w:rsidP="00045ABA">
            <w:pPr>
              <w:pStyle w:val="ConsPlusNormal"/>
              <w:rPr>
                <w:rFonts w:ascii="Times New Roman" w:hAnsi="Times New Roman" w:cs="Times New Roman"/>
              </w:rPr>
            </w:pPr>
          </w:p>
        </w:tc>
        <w:tc>
          <w:tcPr>
            <w:tcW w:w="520"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14" w:type="dxa"/>
          </w:tcPr>
          <w:p w:rsidR="002E1B98" w:rsidRPr="005A4941" w:rsidRDefault="002E1B98" w:rsidP="00045ABA">
            <w:pPr>
              <w:pStyle w:val="ConsPlusNormal"/>
              <w:rPr>
                <w:rFonts w:ascii="Times New Roman" w:hAnsi="Times New Roman" w:cs="Times New Roman"/>
              </w:rPr>
            </w:pPr>
          </w:p>
        </w:tc>
        <w:tc>
          <w:tcPr>
            <w:tcW w:w="594" w:type="dxa"/>
          </w:tcPr>
          <w:p w:rsidR="002E1B98" w:rsidRPr="005A4941" w:rsidRDefault="002E1B98" w:rsidP="00045ABA">
            <w:pPr>
              <w:pStyle w:val="ConsPlusNormal"/>
              <w:rPr>
                <w:rFonts w:ascii="Times New Roman" w:hAnsi="Times New Roman" w:cs="Times New Roman"/>
              </w:rPr>
            </w:pPr>
          </w:p>
        </w:tc>
        <w:tc>
          <w:tcPr>
            <w:tcW w:w="594" w:type="dxa"/>
          </w:tcPr>
          <w:p w:rsidR="002E1B98" w:rsidRPr="005A4941" w:rsidRDefault="002E1B98" w:rsidP="00045ABA">
            <w:pPr>
              <w:pStyle w:val="ConsPlusNormal"/>
              <w:rPr>
                <w:rFonts w:ascii="Times New Roman" w:hAnsi="Times New Roman" w:cs="Times New Roman"/>
              </w:rPr>
            </w:pPr>
          </w:p>
        </w:tc>
        <w:tc>
          <w:tcPr>
            <w:tcW w:w="1279" w:type="dxa"/>
          </w:tcPr>
          <w:p w:rsidR="002E1B98" w:rsidRPr="005A4941" w:rsidRDefault="002E1B98" w:rsidP="00045ABA">
            <w:pPr>
              <w:pStyle w:val="ConsPlusNormal"/>
              <w:rPr>
                <w:rFonts w:ascii="Times New Roman" w:hAnsi="Times New Roman" w:cs="Times New Roman"/>
              </w:rPr>
            </w:pPr>
          </w:p>
        </w:tc>
      </w:tr>
    </w:tbl>
    <w:p w:rsidR="002E1B98" w:rsidRPr="001B29BF" w:rsidRDefault="002E1B98" w:rsidP="002E1B98">
      <w:pPr>
        <w:pStyle w:val="ConsPlusNonformat"/>
        <w:jc w:val="both"/>
        <w:rPr>
          <w:rFonts w:ascii="Times New Roman" w:hAnsi="Times New Roman" w:cs="Times New Roman"/>
          <w:sz w:val="28"/>
          <w:szCs w:val="28"/>
        </w:rPr>
      </w:pPr>
      <w:r w:rsidRPr="001B29BF">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1B29BF">
        <w:rPr>
          <w:rFonts w:ascii="Times New Roman" w:hAnsi="Times New Roman" w:cs="Times New Roman"/>
          <w:sz w:val="28"/>
          <w:szCs w:val="28"/>
        </w:rPr>
        <w:t xml:space="preserve"> _____________   _____________________________</w:t>
      </w:r>
    </w:p>
    <w:p w:rsidR="002E1B98" w:rsidRPr="001B29BF" w:rsidRDefault="002E1B98" w:rsidP="002E1B98">
      <w:pPr>
        <w:pStyle w:val="ConsPlusNonformat"/>
        <w:jc w:val="both"/>
        <w:rPr>
          <w:rFonts w:ascii="Times New Roman" w:hAnsi="Times New Roman" w:cs="Times New Roman"/>
          <w:sz w:val="28"/>
          <w:szCs w:val="28"/>
        </w:rPr>
      </w:pPr>
      <w:r w:rsidRPr="001B29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29BF">
        <w:rPr>
          <w:rFonts w:ascii="Times New Roman" w:hAnsi="Times New Roman" w:cs="Times New Roman"/>
          <w:sz w:val="28"/>
          <w:szCs w:val="28"/>
        </w:rPr>
        <w:t>(</w:t>
      </w:r>
      <w:proofErr w:type="gramStart"/>
      <w:r w:rsidRPr="001B29BF">
        <w:rPr>
          <w:rFonts w:ascii="Times New Roman" w:hAnsi="Times New Roman" w:cs="Times New Roman"/>
          <w:sz w:val="28"/>
          <w:szCs w:val="28"/>
        </w:rPr>
        <w:t xml:space="preserve">подпись)   </w:t>
      </w:r>
      <w:proofErr w:type="gramEnd"/>
      <w:r w:rsidRPr="001B29BF">
        <w:rPr>
          <w:rFonts w:ascii="Times New Roman" w:hAnsi="Times New Roman" w:cs="Times New Roman"/>
          <w:sz w:val="28"/>
          <w:szCs w:val="28"/>
        </w:rPr>
        <w:t xml:space="preserve">      </w:t>
      </w:r>
      <w:r>
        <w:rPr>
          <w:rFonts w:ascii="Times New Roman" w:hAnsi="Times New Roman" w:cs="Times New Roman"/>
          <w:sz w:val="28"/>
          <w:szCs w:val="28"/>
        </w:rPr>
        <w:t xml:space="preserve">   (расшифровка подписи)</w:t>
      </w:r>
    </w:p>
    <w:p w:rsidR="002E1B98" w:rsidRPr="001B29BF" w:rsidRDefault="002E1B98" w:rsidP="002E1B98">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М.П.*</w:t>
      </w:r>
    </w:p>
    <w:p w:rsidR="002E1B98" w:rsidRPr="001B29BF" w:rsidRDefault="002E1B98" w:rsidP="002E1B98">
      <w:pPr>
        <w:pStyle w:val="ConsPlusNonformat"/>
        <w:jc w:val="both"/>
        <w:rPr>
          <w:rFonts w:ascii="Times New Roman" w:hAnsi="Times New Roman" w:cs="Times New Roman"/>
          <w:sz w:val="28"/>
          <w:szCs w:val="28"/>
        </w:rPr>
      </w:pPr>
      <w:r>
        <w:rPr>
          <w:rFonts w:ascii="Times New Roman" w:hAnsi="Times New Roman" w:cs="Times New Roman"/>
          <w:sz w:val="28"/>
          <w:szCs w:val="28"/>
        </w:rPr>
        <w:t>«__»</w:t>
      </w:r>
      <w:r w:rsidRPr="001B29BF">
        <w:rPr>
          <w:rFonts w:ascii="Times New Roman" w:hAnsi="Times New Roman" w:cs="Times New Roman"/>
          <w:sz w:val="28"/>
          <w:szCs w:val="28"/>
        </w:rPr>
        <w:t xml:space="preserve"> _____________ 20___ г.</w:t>
      </w:r>
    </w:p>
    <w:p w:rsidR="002E1B98" w:rsidRPr="001B29BF" w:rsidRDefault="002E1B98" w:rsidP="002E1B98">
      <w:pPr>
        <w:pStyle w:val="ConsPlusNonformat"/>
        <w:jc w:val="both"/>
        <w:rPr>
          <w:rFonts w:ascii="Times New Roman" w:hAnsi="Times New Roman" w:cs="Times New Roman"/>
          <w:sz w:val="28"/>
          <w:szCs w:val="28"/>
        </w:rPr>
      </w:pPr>
    </w:p>
    <w:p w:rsidR="002E1B98" w:rsidRPr="001B29BF" w:rsidRDefault="002E1B98" w:rsidP="002E1B98">
      <w:pPr>
        <w:pStyle w:val="ConsPlusNonformat"/>
        <w:jc w:val="both"/>
        <w:rPr>
          <w:rFonts w:ascii="Times New Roman" w:hAnsi="Times New Roman" w:cs="Times New Roman"/>
          <w:sz w:val="28"/>
          <w:szCs w:val="28"/>
        </w:rPr>
      </w:pPr>
      <w:r w:rsidRPr="001B29BF">
        <w:rPr>
          <w:rFonts w:ascii="Times New Roman" w:hAnsi="Times New Roman" w:cs="Times New Roman"/>
          <w:sz w:val="28"/>
          <w:szCs w:val="28"/>
        </w:rPr>
        <w:t>Лицо, принявшее документы     _____________   _____________________________</w:t>
      </w:r>
    </w:p>
    <w:p w:rsidR="002E1B98" w:rsidRPr="001B29BF" w:rsidRDefault="002E1B98" w:rsidP="002E1B98">
      <w:pPr>
        <w:pStyle w:val="ConsPlusNonformat"/>
        <w:jc w:val="both"/>
        <w:rPr>
          <w:rFonts w:ascii="Times New Roman" w:hAnsi="Times New Roman" w:cs="Times New Roman"/>
          <w:sz w:val="28"/>
          <w:szCs w:val="28"/>
        </w:rPr>
      </w:pPr>
      <w:r w:rsidRPr="001B29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29BF">
        <w:rPr>
          <w:rFonts w:ascii="Times New Roman" w:hAnsi="Times New Roman" w:cs="Times New Roman"/>
          <w:sz w:val="28"/>
          <w:szCs w:val="28"/>
        </w:rPr>
        <w:t>(</w:t>
      </w:r>
      <w:proofErr w:type="gramStart"/>
      <w:r w:rsidRPr="001B29BF">
        <w:rPr>
          <w:rFonts w:ascii="Times New Roman" w:hAnsi="Times New Roman" w:cs="Times New Roman"/>
          <w:sz w:val="28"/>
          <w:szCs w:val="28"/>
        </w:rPr>
        <w:t xml:space="preserve">подпись)   </w:t>
      </w:r>
      <w:proofErr w:type="gramEnd"/>
      <w:r w:rsidRPr="001B29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29BF">
        <w:rPr>
          <w:rFonts w:ascii="Times New Roman" w:hAnsi="Times New Roman" w:cs="Times New Roman"/>
          <w:sz w:val="28"/>
          <w:szCs w:val="28"/>
        </w:rPr>
        <w:t>(расшифровка подписи)</w:t>
      </w:r>
    </w:p>
    <w:p w:rsidR="002E1B98" w:rsidRPr="001B29BF" w:rsidRDefault="002E1B98" w:rsidP="002E1B98">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w:t>
      </w:r>
      <w:r w:rsidRPr="001B29BF">
        <w:rPr>
          <w:rFonts w:ascii="Times New Roman" w:hAnsi="Times New Roman" w:cs="Times New Roman"/>
          <w:sz w:val="28"/>
          <w:szCs w:val="28"/>
        </w:rPr>
        <w:t xml:space="preserve"> 20___ г.</w:t>
      </w: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w:t>
      </w:r>
    </w:p>
    <w:p w:rsidR="002E1B98" w:rsidRDefault="002E1B98" w:rsidP="002E1B9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При наличии.</w:t>
      </w: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Default="002E1B98" w:rsidP="002E1B98">
      <w:pPr>
        <w:spacing w:line="240" w:lineRule="auto"/>
        <w:rPr>
          <w:rFonts w:ascii="Times New Roman" w:eastAsiaTheme="minorEastAsia" w:hAnsi="Times New Roman" w:cs="Times New Roman"/>
          <w:sz w:val="28"/>
          <w:szCs w:val="28"/>
          <w:lang w:eastAsia="ru-RU"/>
        </w:rPr>
        <w:sectPr w:rsidR="002E1B98" w:rsidSect="00474E77">
          <w:headerReference w:type="default" r:id="rId13"/>
          <w:headerReference w:type="first" r:id="rId14"/>
          <w:pgSz w:w="16838" w:h="11906" w:orient="landscape"/>
          <w:pgMar w:top="1134" w:right="851" w:bottom="1134" w:left="1701" w:header="708" w:footer="708" w:gutter="0"/>
          <w:cols w:space="708"/>
          <w:titlePg/>
          <w:docGrid w:linePitch="360"/>
        </w:sectPr>
      </w:pPr>
    </w:p>
    <w:p w:rsidR="002E1B98" w:rsidRPr="00E83FDD" w:rsidRDefault="002E1B98" w:rsidP="002E1B98">
      <w:pPr>
        <w:widowControl w:val="0"/>
        <w:autoSpaceDE w:val="0"/>
        <w:autoSpaceDN w:val="0"/>
        <w:spacing w:after="0" w:line="240" w:lineRule="auto"/>
        <w:ind w:firstLine="4678"/>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2E1B98" w:rsidRPr="00E83FDD" w:rsidRDefault="002E1B98" w:rsidP="002E1B98">
      <w:pPr>
        <w:widowControl w:val="0"/>
        <w:autoSpaceDE w:val="0"/>
        <w:autoSpaceDN w:val="0"/>
        <w:spacing w:after="0" w:line="240" w:lineRule="auto"/>
        <w:ind w:firstLine="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w:t>
      </w:r>
      <w:r w:rsidRPr="00E83FDD">
        <w:rPr>
          <w:rFonts w:ascii="Times New Roman" w:eastAsia="Times New Roman" w:hAnsi="Times New Roman" w:cs="Times New Roman"/>
          <w:sz w:val="28"/>
          <w:szCs w:val="28"/>
          <w:lang w:eastAsia="ru-RU"/>
        </w:rPr>
        <w:t>орядку и условиям предоставления</w:t>
      </w:r>
    </w:p>
    <w:p w:rsidR="002E1B98" w:rsidRPr="00E83FDD" w:rsidRDefault="003041AB"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областного бюджета</w:t>
      </w:r>
      <w:r w:rsidR="002E1B98">
        <w:rPr>
          <w:rFonts w:ascii="Times New Roman" w:eastAsia="Times New Roman" w:hAnsi="Times New Roman" w:cs="Times New Roman"/>
          <w:sz w:val="28"/>
          <w:szCs w:val="28"/>
          <w:lang w:eastAsia="ru-RU"/>
        </w:rPr>
        <w:t xml:space="preserve"> субсидии </w:t>
      </w:r>
      <w:r w:rsidR="002E1B98" w:rsidRPr="00E83FDD">
        <w:rPr>
          <w:rFonts w:ascii="Times New Roman" w:eastAsia="Times New Roman" w:hAnsi="Times New Roman" w:cs="Times New Roman"/>
          <w:sz w:val="28"/>
          <w:szCs w:val="28"/>
          <w:lang w:eastAsia="ru-RU"/>
        </w:rPr>
        <w:t>на поддержку</w:t>
      </w:r>
      <w:r w:rsidR="002E1B98">
        <w:rPr>
          <w:rFonts w:ascii="Times New Roman" w:eastAsia="Times New Roman" w:hAnsi="Times New Roman" w:cs="Times New Roman"/>
          <w:sz w:val="28"/>
          <w:szCs w:val="28"/>
          <w:lang w:eastAsia="ru-RU"/>
        </w:rPr>
        <w:t xml:space="preserve"> </w:t>
      </w:r>
      <w:r w:rsidR="002E1B98" w:rsidRPr="00E83FDD">
        <w:rPr>
          <w:rFonts w:ascii="Times New Roman" w:eastAsia="Times New Roman" w:hAnsi="Times New Roman" w:cs="Times New Roman"/>
          <w:sz w:val="28"/>
          <w:szCs w:val="28"/>
          <w:lang w:eastAsia="ru-RU"/>
        </w:rPr>
        <w:t xml:space="preserve">производства молока </w:t>
      </w:r>
    </w:p>
    <w:p w:rsidR="002E1B98"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p>
    <w:p w:rsidR="002E1B98"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2E1B98"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p>
    <w:p w:rsidR="002E1B98" w:rsidRPr="00E83FDD"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p>
    <w:p w:rsidR="002E1B98" w:rsidRPr="00E83FDD" w:rsidRDefault="002E1B98" w:rsidP="002E1B98">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0" w:name="P490"/>
      <w:bookmarkEnd w:id="0"/>
      <w:r w:rsidRPr="00E83FDD">
        <w:rPr>
          <w:rFonts w:ascii="Times New Roman" w:eastAsia="Times New Roman" w:hAnsi="Times New Roman" w:cs="Times New Roman"/>
          <w:sz w:val="28"/>
          <w:szCs w:val="28"/>
          <w:lang w:eastAsia="ru-RU"/>
        </w:rPr>
        <w:t>Ведомость учета движения молока</w:t>
      </w:r>
    </w:p>
    <w:p w:rsidR="002E1B98" w:rsidRPr="00E83FDD" w:rsidRDefault="002E1B98" w:rsidP="002E1B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3FDD">
        <w:rPr>
          <w:rFonts w:ascii="Times New Roman" w:eastAsia="Times New Roman" w:hAnsi="Times New Roman" w:cs="Times New Roman"/>
          <w:sz w:val="28"/>
          <w:szCs w:val="28"/>
          <w:lang w:eastAsia="ru-RU"/>
        </w:rPr>
        <w:t>(для крестьянских (фермерских) хозяйств, осуществляющих</w:t>
      </w:r>
    </w:p>
    <w:p w:rsidR="002E1B98" w:rsidRPr="00E83FDD" w:rsidRDefault="002E1B98" w:rsidP="002E1B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3FDD">
        <w:rPr>
          <w:rFonts w:ascii="Times New Roman" w:eastAsia="Times New Roman" w:hAnsi="Times New Roman" w:cs="Times New Roman"/>
          <w:sz w:val="28"/>
          <w:szCs w:val="28"/>
          <w:lang w:eastAsia="ru-RU"/>
        </w:rPr>
        <w:t>собственную переработку молока)</w:t>
      </w:r>
    </w:p>
    <w:p w:rsidR="002E1B98" w:rsidRPr="00E83FDD" w:rsidRDefault="002E1B98" w:rsidP="002E1B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___________</w:t>
      </w:r>
      <w:r w:rsidRPr="00E83FDD">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_______</w:t>
      </w:r>
      <w:r w:rsidRPr="00E83FDD">
        <w:rPr>
          <w:rFonts w:ascii="Times New Roman" w:eastAsia="Times New Roman" w:hAnsi="Times New Roman" w:cs="Times New Roman"/>
          <w:sz w:val="28"/>
          <w:szCs w:val="28"/>
          <w:u w:val="single"/>
          <w:lang w:eastAsia="ru-RU"/>
        </w:rPr>
        <w:t xml:space="preserve"> </w:t>
      </w:r>
      <w:r w:rsidRPr="00E83FDD">
        <w:rPr>
          <w:rFonts w:ascii="Times New Roman" w:eastAsia="Times New Roman" w:hAnsi="Times New Roman" w:cs="Times New Roman"/>
          <w:sz w:val="28"/>
          <w:szCs w:val="28"/>
          <w:lang w:eastAsia="ru-RU"/>
        </w:rPr>
        <w:t>года</w:t>
      </w:r>
    </w:p>
    <w:p w:rsidR="002E1B98" w:rsidRPr="00E83FDD" w:rsidRDefault="002E1B98" w:rsidP="002E1B98">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rsidR="002E1B98" w:rsidRPr="00E83FDD" w:rsidRDefault="002E1B98" w:rsidP="002E1B98">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DD">
        <w:rPr>
          <w:rFonts w:ascii="Times New Roman" w:eastAsia="Times New Roman" w:hAnsi="Times New Roman" w:cs="Times New Roman"/>
          <w:sz w:val="24"/>
          <w:szCs w:val="24"/>
          <w:vertAlign w:val="superscript"/>
          <w:lang w:eastAsia="ru-RU"/>
        </w:rPr>
        <w:t>(наименование получателя субсидии)</w:t>
      </w:r>
    </w:p>
    <w:tbl>
      <w:tblPr>
        <w:tblW w:w="97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2"/>
        <w:gridCol w:w="1275"/>
        <w:gridCol w:w="1418"/>
        <w:gridCol w:w="1134"/>
        <w:gridCol w:w="1701"/>
        <w:gridCol w:w="850"/>
        <w:gridCol w:w="1276"/>
        <w:gridCol w:w="1276"/>
      </w:tblGrid>
      <w:tr w:rsidR="002E1B98" w:rsidRPr="00E83FDD" w:rsidTr="00045ABA">
        <w:tc>
          <w:tcPr>
            <w:tcW w:w="852" w:type="dxa"/>
            <w:vMerge w:val="restart"/>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Число месяца</w:t>
            </w:r>
          </w:p>
        </w:tc>
        <w:tc>
          <w:tcPr>
            <w:tcW w:w="1275" w:type="dxa"/>
            <w:vMerge w:val="restart"/>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Поступило за сутки всего, кг</w:t>
            </w:r>
          </w:p>
        </w:tc>
        <w:tc>
          <w:tcPr>
            <w:tcW w:w="5103" w:type="dxa"/>
            <w:gridSpan w:val="4"/>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Расход, кг</w:t>
            </w:r>
          </w:p>
        </w:tc>
        <w:tc>
          <w:tcPr>
            <w:tcW w:w="1276" w:type="dxa"/>
            <w:vMerge w:val="restart"/>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Остаток на конец дня, кг</w:t>
            </w:r>
          </w:p>
        </w:tc>
        <w:tc>
          <w:tcPr>
            <w:tcW w:w="1276" w:type="dxa"/>
            <w:vMerge w:val="restart"/>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81B53">
              <w:rPr>
                <w:rFonts w:ascii="Times New Roman" w:eastAsia="Times New Roman" w:hAnsi="Times New Roman" w:cs="Times New Roman"/>
                <w:lang w:eastAsia="ru-RU"/>
              </w:rPr>
              <w:t xml:space="preserve">Показатель </w:t>
            </w:r>
            <w:r w:rsidRPr="00E83FDD">
              <w:rPr>
                <w:rFonts w:ascii="Times New Roman" w:eastAsia="Times New Roman" w:hAnsi="Times New Roman" w:cs="Times New Roman"/>
                <w:sz w:val="24"/>
                <w:szCs w:val="24"/>
                <w:lang w:eastAsia="ru-RU"/>
              </w:rPr>
              <w:t>жирности молока в %</w:t>
            </w:r>
          </w:p>
        </w:tc>
      </w:tr>
      <w:tr w:rsidR="002E1B98" w:rsidRPr="00E83FDD" w:rsidTr="00045ABA">
        <w:tc>
          <w:tcPr>
            <w:tcW w:w="852" w:type="dxa"/>
            <w:vMerge/>
          </w:tcPr>
          <w:p w:rsidR="002E1B98" w:rsidRPr="00E83FDD" w:rsidRDefault="002E1B98" w:rsidP="00045ABA">
            <w:pPr>
              <w:spacing w:after="200" w:line="240" w:lineRule="auto"/>
              <w:rPr>
                <w:rFonts w:ascii="Times New Roman" w:hAnsi="Times New Roman" w:cs="Times New Roman"/>
                <w:sz w:val="24"/>
                <w:szCs w:val="24"/>
              </w:rPr>
            </w:pPr>
          </w:p>
        </w:tc>
        <w:tc>
          <w:tcPr>
            <w:tcW w:w="1275" w:type="dxa"/>
            <w:vMerge/>
          </w:tcPr>
          <w:p w:rsidR="002E1B98" w:rsidRPr="00E83FDD" w:rsidRDefault="002E1B98" w:rsidP="00045ABA">
            <w:pPr>
              <w:spacing w:after="200" w:line="240" w:lineRule="auto"/>
              <w:rPr>
                <w:rFonts w:ascii="Times New Roman" w:hAnsi="Times New Roman" w:cs="Times New Roman"/>
                <w:sz w:val="24"/>
                <w:szCs w:val="24"/>
              </w:rPr>
            </w:pPr>
          </w:p>
        </w:tc>
        <w:tc>
          <w:tcPr>
            <w:tcW w:w="1418"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передано в переработку</w:t>
            </w:r>
          </w:p>
        </w:tc>
        <w:tc>
          <w:tcPr>
            <w:tcW w:w="1134"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на выпойку</w:t>
            </w:r>
          </w:p>
        </w:tc>
        <w:tc>
          <w:tcPr>
            <w:tcW w:w="1701"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 xml:space="preserve">на </w:t>
            </w:r>
            <w:proofErr w:type="spellStart"/>
            <w:proofErr w:type="gramStart"/>
            <w:r w:rsidRPr="00E83FDD">
              <w:rPr>
                <w:rFonts w:ascii="Times New Roman" w:eastAsia="Times New Roman" w:hAnsi="Times New Roman" w:cs="Times New Roman"/>
                <w:sz w:val="24"/>
                <w:szCs w:val="24"/>
                <w:lang w:eastAsia="ru-RU"/>
              </w:rPr>
              <w:t>внутрихозяй-ственные</w:t>
            </w:r>
            <w:proofErr w:type="spellEnd"/>
            <w:proofErr w:type="gramEnd"/>
            <w:r w:rsidRPr="00E83FDD">
              <w:rPr>
                <w:rFonts w:ascii="Times New Roman" w:eastAsia="Times New Roman" w:hAnsi="Times New Roman" w:cs="Times New Roman"/>
                <w:sz w:val="24"/>
                <w:szCs w:val="24"/>
                <w:lang w:eastAsia="ru-RU"/>
              </w:rPr>
              <w:t xml:space="preserve"> нужды</w:t>
            </w:r>
          </w:p>
        </w:tc>
        <w:tc>
          <w:tcPr>
            <w:tcW w:w="850"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всего за день</w:t>
            </w:r>
          </w:p>
        </w:tc>
        <w:tc>
          <w:tcPr>
            <w:tcW w:w="1276" w:type="dxa"/>
            <w:vMerge/>
          </w:tcPr>
          <w:p w:rsidR="002E1B98" w:rsidRPr="00E83FDD" w:rsidRDefault="002E1B98" w:rsidP="00045ABA">
            <w:pPr>
              <w:spacing w:after="200" w:line="240" w:lineRule="auto"/>
              <w:rPr>
                <w:rFonts w:ascii="Times New Roman" w:hAnsi="Times New Roman" w:cs="Times New Roman"/>
                <w:sz w:val="24"/>
                <w:szCs w:val="24"/>
              </w:rPr>
            </w:pPr>
          </w:p>
        </w:tc>
        <w:tc>
          <w:tcPr>
            <w:tcW w:w="1276" w:type="dxa"/>
            <w:vMerge/>
          </w:tcPr>
          <w:p w:rsidR="002E1B98" w:rsidRPr="00E83FDD" w:rsidRDefault="002E1B98" w:rsidP="00045ABA">
            <w:pPr>
              <w:spacing w:after="200" w:line="240" w:lineRule="auto"/>
              <w:rPr>
                <w:rFonts w:ascii="Times New Roman" w:hAnsi="Times New Roman" w:cs="Times New Roman"/>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1</w:t>
            </w:r>
          </w:p>
        </w:tc>
        <w:tc>
          <w:tcPr>
            <w:tcW w:w="1275"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w:t>
            </w:r>
          </w:p>
        </w:tc>
        <w:tc>
          <w:tcPr>
            <w:tcW w:w="1418"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3</w:t>
            </w:r>
          </w:p>
        </w:tc>
        <w:tc>
          <w:tcPr>
            <w:tcW w:w="1134"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4</w:t>
            </w:r>
          </w:p>
        </w:tc>
        <w:tc>
          <w:tcPr>
            <w:tcW w:w="1701"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5</w:t>
            </w:r>
          </w:p>
        </w:tc>
        <w:tc>
          <w:tcPr>
            <w:tcW w:w="850"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6</w:t>
            </w:r>
          </w:p>
        </w:tc>
        <w:tc>
          <w:tcPr>
            <w:tcW w:w="1276"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7</w:t>
            </w:r>
          </w:p>
        </w:tc>
        <w:tc>
          <w:tcPr>
            <w:tcW w:w="1276"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8</w:t>
            </w: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1</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3</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4</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5</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6</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7</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8</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9</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10</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11</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12</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13</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14</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bl>
    <w:p w:rsidR="002E1B98" w:rsidRPr="00E83FDD" w:rsidRDefault="002E1B98" w:rsidP="002E1B98">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2E1B98" w:rsidRPr="00E83FDD" w:rsidSect="00474E77">
          <w:headerReference w:type="first" r:id="rId15"/>
          <w:pgSz w:w="11905" w:h="16838"/>
          <w:pgMar w:top="1134" w:right="851" w:bottom="1134" w:left="1701" w:header="709" w:footer="709" w:gutter="0"/>
          <w:pgNumType w:start="1"/>
          <w:cols w:space="720"/>
          <w:noEndnote/>
          <w:titlePg/>
          <w:docGrid w:linePitch="381"/>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2"/>
        <w:gridCol w:w="1275"/>
        <w:gridCol w:w="1418"/>
        <w:gridCol w:w="1134"/>
        <w:gridCol w:w="1701"/>
        <w:gridCol w:w="850"/>
        <w:gridCol w:w="1276"/>
        <w:gridCol w:w="1276"/>
      </w:tblGrid>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lastRenderedPageBreak/>
              <w:t>1</w:t>
            </w:r>
          </w:p>
        </w:tc>
        <w:tc>
          <w:tcPr>
            <w:tcW w:w="1275"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w:t>
            </w:r>
          </w:p>
        </w:tc>
        <w:tc>
          <w:tcPr>
            <w:tcW w:w="1418"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3</w:t>
            </w:r>
          </w:p>
        </w:tc>
        <w:tc>
          <w:tcPr>
            <w:tcW w:w="1134"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4</w:t>
            </w:r>
          </w:p>
        </w:tc>
        <w:tc>
          <w:tcPr>
            <w:tcW w:w="1701"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5</w:t>
            </w:r>
          </w:p>
        </w:tc>
        <w:tc>
          <w:tcPr>
            <w:tcW w:w="850"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6</w:t>
            </w:r>
          </w:p>
        </w:tc>
        <w:tc>
          <w:tcPr>
            <w:tcW w:w="1276"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7</w:t>
            </w:r>
          </w:p>
        </w:tc>
        <w:tc>
          <w:tcPr>
            <w:tcW w:w="1276"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8</w:t>
            </w: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16</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17</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18</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19</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20</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21</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22</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23</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24</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25</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26</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27</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28</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29</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30</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31</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276" w:type="dxa"/>
            <w:vAlign w:val="center"/>
          </w:tcPr>
          <w:p w:rsidR="002E1B98" w:rsidRPr="00E83FDD" w:rsidRDefault="002E1B98" w:rsidP="00045ABA">
            <w:pPr>
              <w:spacing w:after="0" w:line="240" w:lineRule="auto"/>
              <w:jc w:val="center"/>
              <w:rPr>
                <w:color w:val="000000"/>
                <w:sz w:val="24"/>
                <w:szCs w:val="24"/>
              </w:rPr>
            </w:pPr>
          </w:p>
        </w:tc>
      </w:tr>
      <w:tr w:rsidR="002E1B98" w:rsidRPr="00E83FDD" w:rsidTr="00045ABA">
        <w:tc>
          <w:tcPr>
            <w:tcW w:w="852" w:type="dxa"/>
          </w:tcPr>
          <w:p w:rsidR="002E1B98" w:rsidRPr="00E83FDD" w:rsidRDefault="002E1B98" w:rsidP="00045AB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DD">
              <w:rPr>
                <w:rFonts w:ascii="Times New Roman" w:eastAsia="Times New Roman" w:hAnsi="Times New Roman" w:cs="Times New Roman"/>
                <w:sz w:val="24"/>
                <w:szCs w:val="24"/>
                <w:lang w:eastAsia="ru-RU"/>
              </w:rPr>
              <w:t>Итого за месяц</w:t>
            </w:r>
          </w:p>
        </w:tc>
        <w:tc>
          <w:tcPr>
            <w:tcW w:w="1275"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418"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1134" w:type="dxa"/>
            <w:vAlign w:val="center"/>
          </w:tcPr>
          <w:p w:rsidR="002E1B98" w:rsidRPr="00E83FDD" w:rsidRDefault="002E1B98" w:rsidP="00045ABA">
            <w:pPr>
              <w:spacing w:after="0" w:line="240" w:lineRule="auto"/>
              <w:jc w:val="center"/>
              <w:rPr>
                <w:color w:val="000000"/>
                <w:sz w:val="24"/>
                <w:szCs w:val="24"/>
              </w:rPr>
            </w:pPr>
          </w:p>
        </w:tc>
        <w:tc>
          <w:tcPr>
            <w:tcW w:w="1701" w:type="dxa"/>
            <w:vAlign w:val="center"/>
          </w:tcPr>
          <w:p w:rsidR="002E1B98" w:rsidRPr="00E83FDD" w:rsidRDefault="002E1B98" w:rsidP="00045ABA">
            <w:pPr>
              <w:spacing w:after="0" w:line="240" w:lineRule="auto"/>
              <w:jc w:val="center"/>
              <w:rPr>
                <w:rFonts w:ascii="Calibri" w:hAnsi="Calibri" w:cs="Calibri"/>
                <w:color w:val="000000"/>
                <w:sz w:val="24"/>
                <w:szCs w:val="24"/>
              </w:rPr>
            </w:pPr>
          </w:p>
        </w:tc>
        <w:tc>
          <w:tcPr>
            <w:tcW w:w="850" w:type="dxa"/>
            <w:vAlign w:val="center"/>
          </w:tcPr>
          <w:p w:rsidR="002E1B98" w:rsidRPr="00E83FDD" w:rsidRDefault="002E1B98" w:rsidP="00045ABA">
            <w:pPr>
              <w:spacing w:after="0" w:line="240" w:lineRule="auto"/>
              <w:jc w:val="center"/>
              <w:rPr>
                <w:color w:val="000000"/>
                <w:sz w:val="24"/>
                <w:szCs w:val="24"/>
              </w:rPr>
            </w:pPr>
          </w:p>
        </w:tc>
        <w:tc>
          <w:tcPr>
            <w:tcW w:w="1276" w:type="dxa"/>
            <w:vAlign w:val="center"/>
          </w:tcPr>
          <w:p w:rsidR="002E1B98" w:rsidRPr="00E83FDD" w:rsidRDefault="002E1B98" w:rsidP="00045ABA">
            <w:pPr>
              <w:spacing w:after="0" w:line="240" w:lineRule="auto"/>
              <w:jc w:val="center"/>
              <w:rPr>
                <w:rFonts w:ascii="Calibri" w:hAnsi="Calibri" w:cs="Calibri"/>
                <w:color w:val="000000"/>
                <w:sz w:val="24"/>
                <w:szCs w:val="24"/>
              </w:rPr>
            </w:pPr>
            <w:r w:rsidRPr="00E83FDD">
              <w:rPr>
                <w:rFonts w:ascii="Calibri" w:hAnsi="Calibri" w:cs="Calibri"/>
                <w:color w:val="000000"/>
                <w:sz w:val="24"/>
                <w:szCs w:val="24"/>
              </w:rPr>
              <w:t> </w:t>
            </w:r>
          </w:p>
        </w:tc>
        <w:tc>
          <w:tcPr>
            <w:tcW w:w="1276" w:type="dxa"/>
            <w:vAlign w:val="center"/>
          </w:tcPr>
          <w:p w:rsidR="002E1B98" w:rsidRPr="00E83FDD" w:rsidRDefault="002E1B98" w:rsidP="00045ABA">
            <w:pPr>
              <w:spacing w:after="0" w:line="240" w:lineRule="auto"/>
              <w:jc w:val="center"/>
              <w:rPr>
                <w:color w:val="000000"/>
                <w:sz w:val="24"/>
                <w:szCs w:val="24"/>
              </w:rPr>
            </w:pPr>
            <w:r w:rsidRPr="00E83FDD">
              <w:rPr>
                <w:color w:val="000000"/>
                <w:sz w:val="24"/>
                <w:szCs w:val="24"/>
              </w:rPr>
              <w:t> </w:t>
            </w:r>
          </w:p>
        </w:tc>
      </w:tr>
    </w:tbl>
    <w:p w:rsidR="002E1B98" w:rsidRPr="00E83FDD" w:rsidRDefault="002E1B98" w:rsidP="002E1B9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E1B98" w:rsidRPr="00F46CD9" w:rsidRDefault="002E1B98" w:rsidP="002E1B9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46CD9">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 xml:space="preserve">         </w:t>
      </w:r>
      <w:r w:rsidRPr="00F46CD9">
        <w:rPr>
          <w:rFonts w:ascii="Times New Roman" w:eastAsia="Times New Roman" w:hAnsi="Times New Roman" w:cs="Times New Roman"/>
          <w:sz w:val="28"/>
          <w:szCs w:val="28"/>
          <w:lang w:eastAsia="ru-RU"/>
        </w:rPr>
        <w:t xml:space="preserve"> _____________                     </w:t>
      </w:r>
      <w:r>
        <w:rPr>
          <w:rFonts w:ascii="Times New Roman" w:eastAsia="Times New Roman" w:hAnsi="Times New Roman" w:cs="Times New Roman"/>
          <w:sz w:val="28"/>
          <w:szCs w:val="28"/>
          <w:lang w:eastAsia="ru-RU"/>
        </w:rPr>
        <w:t>_________________</w:t>
      </w:r>
    </w:p>
    <w:p w:rsidR="002E1B98" w:rsidRPr="00F46CD9" w:rsidRDefault="002E1B98" w:rsidP="002E1B98">
      <w:pPr>
        <w:widowControl w:val="0"/>
        <w:autoSpaceDE w:val="0"/>
        <w:autoSpaceDN w:val="0"/>
        <w:spacing w:after="0" w:line="240" w:lineRule="auto"/>
        <w:jc w:val="both"/>
        <w:rPr>
          <w:rFonts w:ascii="Times New Roman" w:eastAsia="Times New Roman" w:hAnsi="Times New Roman" w:cs="Times New Roman"/>
          <w:sz w:val="28"/>
          <w:szCs w:val="28"/>
          <w:vertAlign w:val="superscript"/>
          <w:lang w:eastAsia="ru-RU"/>
        </w:rPr>
      </w:pPr>
      <w:r w:rsidRPr="00F46CD9">
        <w:rPr>
          <w:rFonts w:ascii="Times New Roman" w:eastAsia="Times New Roman" w:hAnsi="Times New Roman" w:cs="Times New Roman"/>
          <w:sz w:val="28"/>
          <w:szCs w:val="28"/>
          <w:vertAlign w:val="superscript"/>
          <w:lang w:eastAsia="ru-RU"/>
        </w:rPr>
        <w:t xml:space="preserve">                                                                                </w:t>
      </w:r>
      <w:r>
        <w:rPr>
          <w:rFonts w:ascii="Times New Roman" w:eastAsia="Times New Roman" w:hAnsi="Times New Roman" w:cs="Times New Roman"/>
          <w:sz w:val="28"/>
          <w:szCs w:val="28"/>
          <w:vertAlign w:val="superscript"/>
          <w:lang w:eastAsia="ru-RU"/>
        </w:rPr>
        <w:t xml:space="preserve">             </w:t>
      </w:r>
      <w:r w:rsidRPr="00F46CD9">
        <w:rPr>
          <w:rFonts w:ascii="Times New Roman" w:eastAsia="Times New Roman" w:hAnsi="Times New Roman" w:cs="Times New Roman"/>
          <w:sz w:val="28"/>
          <w:szCs w:val="28"/>
          <w:vertAlign w:val="superscript"/>
          <w:lang w:eastAsia="ru-RU"/>
        </w:rPr>
        <w:t xml:space="preserve"> (</w:t>
      </w:r>
      <w:proofErr w:type="gramStart"/>
      <w:r w:rsidRPr="00F46CD9">
        <w:rPr>
          <w:rFonts w:ascii="Times New Roman" w:eastAsia="Times New Roman" w:hAnsi="Times New Roman" w:cs="Times New Roman"/>
          <w:sz w:val="28"/>
          <w:szCs w:val="28"/>
          <w:vertAlign w:val="superscript"/>
          <w:lang w:eastAsia="ru-RU"/>
        </w:rPr>
        <w:t xml:space="preserve">подпись)   </w:t>
      </w:r>
      <w:proofErr w:type="gramEnd"/>
      <w:r w:rsidRPr="00F46CD9">
        <w:rPr>
          <w:rFonts w:ascii="Times New Roman" w:eastAsia="Times New Roman" w:hAnsi="Times New Roman" w:cs="Times New Roman"/>
          <w:sz w:val="28"/>
          <w:szCs w:val="28"/>
          <w:vertAlign w:val="superscript"/>
          <w:lang w:eastAsia="ru-RU"/>
        </w:rPr>
        <w:t xml:space="preserve">                                                   (расшифровка подписи)</w:t>
      </w:r>
    </w:p>
    <w:p w:rsidR="002E1B98" w:rsidRPr="00F46CD9" w:rsidRDefault="002E1B98" w:rsidP="002E1B9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46CD9">
        <w:rPr>
          <w:rFonts w:ascii="Times New Roman" w:eastAsia="Times New Roman" w:hAnsi="Times New Roman" w:cs="Times New Roman"/>
          <w:sz w:val="28"/>
          <w:szCs w:val="28"/>
          <w:lang w:eastAsia="ru-RU"/>
        </w:rPr>
        <w:t>М.П.</w:t>
      </w:r>
      <w:hyperlink w:anchor="P768" w:history="1">
        <w:r w:rsidRPr="00F46CD9">
          <w:rPr>
            <w:rFonts w:ascii="Times New Roman" w:eastAsia="Times New Roman" w:hAnsi="Times New Roman" w:cs="Times New Roman"/>
            <w:sz w:val="28"/>
            <w:szCs w:val="28"/>
            <w:lang w:eastAsia="ru-RU"/>
          </w:rPr>
          <w:t>*</w:t>
        </w:r>
      </w:hyperlink>
    </w:p>
    <w:p w:rsidR="002E1B98" w:rsidRPr="00F46CD9" w:rsidRDefault="002E1B98" w:rsidP="002E1B9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46CD9">
        <w:rPr>
          <w:rFonts w:ascii="Times New Roman" w:eastAsia="Times New Roman" w:hAnsi="Times New Roman" w:cs="Times New Roman"/>
          <w:sz w:val="28"/>
          <w:szCs w:val="28"/>
          <w:lang w:eastAsia="ru-RU"/>
        </w:rPr>
        <w:t xml:space="preserve">«__» _____________ 20__ г. </w:t>
      </w:r>
    </w:p>
    <w:p w:rsidR="002E1B98" w:rsidRPr="00F46CD9" w:rsidRDefault="002E1B98" w:rsidP="002E1B9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46CD9">
        <w:rPr>
          <w:rFonts w:ascii="Times New Roman" w:eastAsia="Times New Roman" w:hAnsi="Times New Roman" w:cs="Times New Roman"/>
          <w:sz w:val="28"/>
          <w:szCs w:val="28"/>
          <w:lang w:eastAsia="ru-RU"/>
        </w:rPr>
        <w:t>Лицо, принявшее документы     ________</w:t>
      </w:r>
      <w:r>
        <w:rPr>
          <w:rFonts w:ascii="Times New Roman" w:eastAsia="Times New Roman" w:hAnsi="Times New Roman" w:cs="Times New Roman"/>
          <w:sz w:val="28"/>
          <w:szCs w:val="28"/>
          <w:lang w:eastAsia="ru-RU"/>
        </w:rPr>
        <w:t>____                      ________________</w:t>
      </w:r>
    </w:p>
    <w:p w:rsidR="002E1B98" w:rsidRPr="00F46CD9" w:rsidRDefault="002E1B98" w:rsidP="002E1B98">
      <w:pPr>
        <w:widowControl w:val="0"/>
        <w:autoSpaceDE w:val="0"/>
        <w:autoSpaceDN w:val="0"/>
        <w:spacing w:after="0" w:line="240" w:lineRule="auto"/>
        <w:jc w:val="both"/>
        <w:rPr>
          <w:rFonts w:ascii="Times New Roman" w:eastAsia="Times New Roman" w:hAnsi="Times New Roman" w:cs="Times New Roman"/>
          <w:sz w:val="28"/>
          <w:szCs w:val="28"/>
          <w:vertAlign w:val="superscript"/>
          <w:lang w:eastAsia="ru-RU"/>
        </w:rPr>
      </w:pPr>
      <w:r w:rsidRPr="00F46CD9">
        <w:rPr>
          <w:rFonts w:ascii="Times New Roman" w:eastAsia="Times New Roman" w:hAnsi="Times New Roman" w:cs="Times New Roman"/>
          <w:sz w:val="28"/>
          <w:szCs w:val="28"/>
          <w:vertAlign w:val="superscript"/>
          <w:lang w:eastAsia="ru-RU"/>
        </w:rPr>
        <w:t xml:space="preserve">                                                                                              (</w:t>
      </w:r>
      <w:proofErr w:type="gramStart"/>
      <w:r w:rsidRPr="00F46CD9">
        <w:rPr>
          <w:rFonts w:ascii="Times New Roman" w:eastAsia="Times New Roman" w:hAnsi="Times New Roman" w:cs="Times New Roman"/>
          <w:sz w:val="28"/>
          <w:szCs w:val="28"/>
          <w:vertAlign w:val="superscript"/>
          <w:lang w:eastAsia="ru-RU"/>
        </w:rPr>
        <w:t xml:space="preserve">подпись)   </w:t>
      </w:r>
      <w:proofErr w:type="gramEnd"/>
      <w:r w:rsidRPr="00F46CD9">
        <w:rPr>
          <w:rFonts w:ascii="Times New Roman" w:eastAsia="Times New Roman" w:hAnsi="Times New Roman" w:cs="Times New Roman"/>
          <w:sz w:val="28"/>
          <w:szCs w:val="28"/>
          <w:vertAlign w:val="superscript"/>
          <w:lang w:eastAsia="ru-RU"/>
        </w:rPr>
        <w:t xml:space="preserve">                           </w:t>
      </w:r>
      <w:r>
        <w:rPr>
          <w:rFonts w:ascii="Times New Roman" w:eastAsia="Times New Roman" w:hAnsi="Times New Roman" w:cs="Times New Roman"/>
          <w:sz w:val="28"/>
          <w:szCs w:val="28"/>
          <w:vertAlign w:val="superscript"/>
          <w:lang w:eastAsia="ru-RU"/>
        </w:rPr>
        <w:t xml:space="preserve">                      </w:t>
      </w:r>
      <w:r w:rsidRPr="00F46CD9">
        <w:rPr>
          <w:rFonts w:ascii="Times New Roman" w:eastAsia="Times New Roman" w:hAnsi="Times New Roman" w:cs="Times New Roman"/>
          <w:sz w:val="28"/>
          <w:szCs w:val="28"/>
          <w:vertAlign w:val="superscript"/>
          <w:lang w:eastAsia="ru-RU"/>
        </w:rPr>
        <w:t xml:space="preserve"> (расшифровка подписи)</w:t>
      </w:r>
    </w:p>
    <w:p w:rsidR="002E1B98" w:rsidRPr="00F46CD9" w:rsidRDefault="002E1B98" w:rsidP="002E1B9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w:t>
      </w:r>
      <w:r w:rsidRPr="00F46CD9">
        <w:rPr>
          <w:rFonts w:ascii="Times New Roman" w:eastAsia="Times New Roman" w:hAnsi="Times New Roman" w:cs="Times New Roman"/>
          <w:sz w:val="28"/>
          <w:szCs w:val="28"/>
          <w:lang w:eastAsia="ru-RU"/>
        </w:rPr>
        <w:t xml:space="preserve"> 20____ г.</w:t>
      </w:r>
    </w:p>
    <w:p w:rsidR="002E1B98" w:rsidRPr="00F46CD9" w:rsidRDefault="002E1B98" w:rsidP="002E1B9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E1B98" w:rsidRPr="00F46CD9" w:rsidRDefault="002E1B98" w:rsidP="002E1B9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46CD9">
        <w:rPr>
          <w:rFonts w:ascii="Times New Roman" w:eastAsia="Times New Roman" w:hAnsi="Times New Roman" w:cs="Times New Roman"/>
          <w:sz w:val="28"/>
          <w:szCs w:val="28"/>
          <w:lang w:eastAsia="ru-RU"/>
        </w:rPr>
        <w:t>__________________________________</w:t>
      </w:r>
    </w:p>
    <w:p w:rsidR="002E1B98" w:rsidRDefault="002E1B98" w:rsidP="002E1B9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sectPr w:rsidR="002E1B98" w:rsidSect="00474E77">
          <w:pgSz w:w="11906" w:h="16838"/>
          <w:pgMar w:top="1134" w:right="851" w:bottom="1134" w:left="1701" w:header="708" w:footer="708" w:gutter="0"/>
          <w:pgNumType w:start="21"/>
          <w:cols w:space="708"/>
          <w:docGrid w:linePitch="360"/>
        </w:sectPr>
      </w:pPr>
      <w:bookmarkStart w:id="1" w:name="P768"/>
      <w:bookmarkEnd w:id="1"/>
      <w:r w:rsidRPr="00F46C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46CD9">
        <w:rPr>
          <w:rFonts w:ascii="Times New Roman" w:eastAsia="Times New Roman" w:hAnsi="Times New Roman" w:cs="Times New Roman"/>
          <w:sz w:val="28"/>
          <w:szCs w:val="28"/>
          <w:lang w:eastAsia="ru-RU"/>
        </w:rPr>
        <w:t>При наличии.</w:t>
      </w:r>
    </w:p>
    <w:p w:rsidR="002E1B98" w:rsidRPr="00E83FDD" w:rsidRDefault="002E1B98" w:rsidP="002E1B98">
      <w:pPr>
        <w:widowControl w:val="0"/>
        <w:autoSpaceDE w:val="0"/>
        <w:autoSpaceDN w:val="0"/>
        <w:spacing w:after="0" w:line="240" w:lineRule="auto"/>
        <w:ind w:firstLine="4678"/>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2E1B98" w:rsidRPr="00E83FDD" w:rsidRDefault="002E1B98" w:rsidP="002E1B98">
      <w:pPr>
        <w:widowControl w:val="0"/>
        <w:autoSpaceDE w:val="0"/>
        <w:autoSpaceDN w:val="0"/>
        <w:spacing w:after="0" w:line="240" w:lineRule="auto"/>
        <w:ind w:firstLine="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w:t>
      </w:r>
      <w:r w:rsidRPr="00E83FDD">
        <w:rPr>
          <w:rFonts w:ascii="Times New Roman" w:eastAsia="Times New Roman" w:hAnsi="Times New Roman" w:cs="Times New Roman"/>
          <w:sz w:val="28"/>
          <w:szCs w:val="28"/>
          <w:lang w:eastAsia="ru-RU"/>
        </w:rPr>
        <w:t>орядку и условиям предоставления</w:t>
      </w:r>
    </w:p>
    <w:p w:rsidR="002E1B98" w:rsidRDefault="003041AB"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областного бюджета</w:t>
      </w:r>
      <w:r w:rsidR="002E1B98">
        <w:rPr>
          <w:rFonts w:ascii="Times New Roman" w:eastAsia="Times New Roman" w:hAnsi="Times New Roman" w:cs="Times New Roman"/>
          <w:sz w:val="28"/>
          <w:szCs w:val="28"/>
          <w:lang w:eastAsia="ru-RU"/>
        </w:rPr>
        <w:t xml:space="preserve"> субсидии </w:t>
      </w:r>
      <w:r w:rsidR="002E1B98" w:rsidRPr="00E83FDD">
        <w:rPr>
          <w:rFonts w:ascii="Times New Roman" w:eastAsia="Times New Roman" w:hAnsi="Times New Roman" w:cs="Times New Roman"/>
          <w:sz w:val="28"/>
          <w:szCs w:val="28"/>
          <w:lang w:eastAsia="ru-RU"/>
        </w:rPr>
        <w:t>на поддержку</w:t>
      </w:r>
      <w:r w:rsidR="002E1B98">
        <w:rPr>
          <w:rFonts w:ascii="Times New Roman" w:eastAsia="Times New Roman" w:hAnsi="Times New Roman" w:cs="Times New Roman"/>
          <w:sz w:val="28"/>
          <w:szCs w:val="28"/>
          <w:lang w:eastAsia="ru-RU"/>
        </w:rPr>
        <w:t xml:space="preserve"> </w:t>
      </w:r>
      <w:r w:rsidR="002E1B98" w:rsidRPr="00E83FDD">
        <w:rPr>
          <w:rFonts w:ascii="Times New Roman" w:eastAsia="Times New Roman" w:hAnsi="Times New Roman" w:cs="Times New Roman"/>
          <w:sz w:val="28"/>
          <w:szCs w:val="28"/>
          <w:lang w:eastAsia="ru-RU"/>
        </w:rPr>
        <w:t xml:space="preserve">производства молока </w:t>
      </w:r>
    </w:p>
    <w:p w:rsidR="002E1B98"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p>
    <w:p w:rsidR="002E1B98"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p>
    <w:p w:rsidR="002E1B98"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w:t>
      </w:r>
    </w:p>
    <w:p w:rsidR="002E1B98" w:rsidRPr="00E83FDD" w:rsidRDefault="002E1B98" w:rsidP="002E1B98">
      <w:pPr>
        <w:widowControl w:val="0"/>
        <w:autoSpaceDE w:val="0"/>
        <w:autoSpaceDN w:val="0"/>
        <w:spacing w:after="0" w:line="240" w:lineRule="auto"/>
        <w:ind w:left="4678"/>
        <w:rPr>
          <w:rFonts w:ascii="Times New Roman" w:eastAsia="Times New Roman" w:hAnsi="Times New Roman" w:cs="Times New Roman"/>
          <w:sz w:val="28"/>
          <w:szCs w:val="28"/>
          <w:lang w:eastAsia="ru-RU"/>
        </w:rPr>
      </w:pPr>
    </w:p>
    <w:p w:rsidR="002E1B98" w:rsidRDefault="002E1B98" w:rsidP="002E1B9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E1B98" w:rsidRPr="00D51324" w:rsidRDefault="002E1B98" w:rsidP="002E1B98">
      <w:pPr>
        <w:spacing w:after="0" w:line="240" w:lineRule="auto"/>
        <w:jc w:val="center"/>
        <w:rPr>
          <w:rFonts w:ascii="Times New Roman" w:eastAsia="Times New Roman" w:hAnsi="Times New Roman" w:cs="Times New Roman"/>
          <w:sz w:val="28"/>
          <w:szCs w:val="28"/>
          <w:lang w:eastAsia="ru-RU"/>
        </w:rPr>
      </w:pPr>
      <w:r w:rsidRPr="00D51324">
        <w:rPr>
          <w:rFonts w:ascii="Times New Roman" w:eastAsia="Times New Roman" w:hAnsi="Times New Roman" w:cs="Times New Roman"/>
          <w:sz w:val="28"/>
          <w:szCs w:val="28"/>
          <w:lang w:eastAsia="ru-RU"/>
        </w:rPr>
        <w:t>Сведения</w:t>
      </w:r>
    </w:p>
    <w:p w:rsidR="002E1B98" w:rsidRPr="00D51324" w:rsidRDefault="002E1B98" w:rsidP="002E1B98">
      <w:pPr>
        <w:spacing w:after="0" w:line="240" w:lineRule="auto"/>
        <w:jc w:val="center"/>
        <w:rPr>
          <w:rFonts w:ascii="Times New Roman" w:eastAsia="Times New Roman" w:hAnsi="Times New Roman" w:cs="Times New Roman"/>
          <w:sz w:val="28"/>
          <w:szCs w:val="28"/>
          <w:lang w:eastAsia="ru-RU"/>
        </w:rPr>
      </w:pPr>
      <w:r w:rsidRPr="00D51324">
        <w:rPr>
          <w:rFonts w:ascii="Times New Roman" w:eastAsia="Times New Roman" w:hAnsi="Times New Roman" w:cs="Times New Roman"/>
          <w:sz w:val="28"/>
          <w:szCs w:val="28"/>
          <w:lang w:eastAsia="ru-RU"/>
        </w:rPr>
        <w:t xml:space="preserve">о наличии поголовья коров и (или) коз на </w:t>
      </w:r>
      <w:r>
        <w:rPr>
          <w:rFonts w:ascii="Times New Roman" w:eastAsia="Times New Roman" w:hAnsi="Times New Roman" w:cs="Times New Roman"/>
          <w:sz w:val="28"/>
          <w:szCs w:val="28"/>
          <w:lang w:eastAsia="ru-RU"/>
        </w:rPr>
        <w:t>0</w:t>
      </w:r>
      <w:r w:rsidRPr="00D51324">
        <w:rPr>
          <w:rFonts w:ascii="Times New Roman" w:eastAsia="Times New Roman" w:hAnsi="Times New Roman" w:cs="Times New Roman"/>
          <w:sz w:val="28"/>
          <w:szCs w:val="28"/>
          <w:lang w:eastAsia="ru-RU"/>
        </w:rPr>
        <w:t xml:space="preserve">1 января текущего финансового года, на </w:t>
      </w:r>
      <w:r>
        <w:rPr>
          <w:rFonts w:ascii="Times New Roman" w:eastAsia="Times New Roman" w:hAnsi="Times New Roman" w:cs="Times New Roman"/>
          <w:sz w:val="28"/>
          <w:szCs w:val="28"/>
          <w:lang w:eastAsia="ru-RU"/>
        </w:rPr>
        <w:t>0</w:t>
      </w:r>
      <w:r w:rsidRPr="00D51324">
        <w:rPr>
          <w:rFonts w:ascii="Times New Roman" w:eastAsia="Times New Roman" w:hAnsi="Times New Roman" w:cs="Times New Roman"/>
          <w:sz w:val="28"/>
          <w:szCs w:val="28"/>
          <w:lang w:eastAsia="ru-RU"/>
        </w:rPr>
        <w:t>1 января года, предшествующего текущему финансовому году,</w:t>
      </w:r>
    </w:p>
    <w:p w:rsidR="002E1B98" w:rsidRPr="00D51324" w:rsidRDefault="002E1B98" w:rsidP="002E1B98">
      <w:pPr>
        <w:spacing w:after="0" w:line="240" w:lineRule="auto"/>
        <w:jc w:val="center"/>
        <w:rPr>
          <w:rFonts w:ascii="Times New Roman" w:eastAsia="Times New Roman" w:hAnsi="Times New Roman" w:cs="Times New Roman"/>
          <w:sz w:val="28"/>
          <w:szCs w:val="28"/>
          <w:lang w:eastAsia="ru-RU"/>
        </w:rPr>
      </w:pPr>
      <w:r w:rsidRPr="00D51324">
        <w:rPr>
          <w:rFonts w:ascii="Times New Roman" w:eastAsia="Times New Roman" w:hAnsi="Times New Roman" w:cs="Times New Roman"/>
          <w:sz w:val="28"/>
          <w:szCs w:val="28"/>
          <w:lang w:eastAsia="ru-RU"/>
        </w:rPr>
        <w:t>на 1 число периода, в котором получатель субсидии обратился за предоставлением субсидии, об объемах производства молока,</w:t>
      </w:r>
    </w:p>
    <w:p w:rsidR="002E1B98" w:rsidRPr="00D51324" w:rsidRDefault="002E1B98" w:rsidP="002E1B98">
      <w:pPr>
        <w:spacing w:after="0" w:line="240" w:lineRule="auto"/>
        <w:jc w:val="center"/>
        <w:rPr>
          <w:rFonts w:ascii="Times New Roman" w:eastAsia="Times New Roman" w:hAnsi="Times New Roman" w:cs="Times New Roman"/>
          <w:sz w:val="28"/>
          <w:szCs w:val="28"/>
          <w:lang w:eastAsia="ru-RU"/>
        </w:rPr>
      </w:pPr>
      <w:r w:rsidRPr="00D51324">
        <w:rPr>
          <w:rFonts w:ascii="Times New Roman" w:eastAsia="Times New Roman" w:hAnsi="Times New Roman" w:cs="Times New Roman"/>
          <w:sz w:val="28"/>
          <w:szCs w:val="28"/>
          <w:lang w:eastAsia="ru-RU"/>
        </w:rPr>
        <w:t>сведения о молочной продуктивности коров за отчётный</w:t>
      </w:r>
    </w:p>
    <w:p w:rsidR="002E1B98" w:rsidRPr="00D51324" w:rsidRDefault="002E1B98" w:rsidP="002E1B98">
      <w:pPr>
        <w:spacing w:after="0" w:line="240" w:lineRule="auto"/>
        <w:jc w:val="center"/>
        <w:rPr>
          <w:rFonts w:ascii="Times New Roman" w:eastAsia="Times New Roman" w:hAnsi="Times New Roman" w:cs="Times New Roman"/>
          <w:sz w:val="28"/>
          <w:szCs w:val="28"/>
          <w:lang w:eastAsia="ru-RU"/>
        </w:rPr>
      </w:pPr>
      <w:r w:rsidRPr="00D51324">
        <w:rPr>
          <w:rFonts w:ascii="Times New Roman" w:eastAsia="Times New Roman" w:hAnsi="Times New Roman" w:cs="Times New Roman"/>
          <w:sz w:val="28"/>
          <w:szCs w:val="28"/>
          <w:lang w:eastAsia="ru-RU"/>
        </w:rPr>
        <w:t>финансовый год и год, предшествующий</w:t>
      </w:r>
    </w:p>
    <w:p w:rsidR="002E1B98" w:rsidRDefault="002E1B98" w:rsidP="002E1B98">
      <w:pPr>
        <w:spacing w:after="0" w:line="240" w:lineRule="auto"/>
        <w:jc w:val="center"/>
        <w:rPr>
          <w:rFonts w:ascii="Times New Roman" w:eastAsia="Times New Roman" w:hAnsi="Times New Roman" w:cs="Times New Roman"/>
          <w:sz w:val="28"/>
          <w:szCs w:val="28"/>
          <w:lang w:eastAsia="ru-RU"/>
        </w:rPr>
      </w:pPr>
      <w:r w:rsidRPr="00D51324">
        <w:rPr>
          <w:rFonts w:ascii="Times New Roman" w:eastAsia="Times New Roman" w:hAnsi="Times New Roman" w:cs="Times New Roman"/>
          <w:sz w:val="28"/>
          <w:szCs w:val="28"/>
          <w:lang w:eastAsia="ru-RU"/>
        </w:rPr>
        <w:t xml:space="preserve"> отчетному финансовому году </w:t>
      </w:r>
    </w:p>
    <w:p w:rsidR="002E1B98" w:rsidRDefault="002E1B98" w:rsidP="002E1B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w:t>
      </w:r>
    </w:p>
    <w:p w:rsidR="002E1B98" w:rsidRPr="00D51324" w:rsidRDefault="002E1B98" w:rsidP="002E1B98">
      <w:pPr>
        <w:spacing w:after="0" w:line="240" w:lineRule="auto"/>
        <w:jc w:val="center"/>
        <w:rPr>
          <w:rFonts w:ascii="Times New Roman" w:eastAsia="Times New Roman" w:hAnsi="Times New Roman" w:cs="Times New Roman"/>
          <w:sz w:val="28"/>
          <w:szCs w:val="28"/>
          <w:lang w:eastAsia="ru-RU"/>
        </w:rPr>
      </w:pPr>
      <w:r w:rsidRPr="00D51324">
        <w:rPr>
          <w:rFonts w:ascii="Times New Roman" w:eastAsia="Times New Roman" w:hAnsi="Times New Roman" w:cs="Times New Roman"/>
          <w:sz w:val="28"/>
          <w:szCs w:val="28"/>
          <w:lang w:eastAsia="ru-RU"/>
        </w:rPr>
        <w:t>(наименование получателя субсидии)</w:t>
      </w:r>
    </w:p>
    <w:p w:rsidR="002E1B98" w:rsidRPr="00D51324" w:rsidRDefault="002E1B98" w:rsidP="002E1B98">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За _________    20 ____</w:t>
      </w:r>
      <w:r w:rsidRPr="00D51324">
        <w:rPr>
          <w:rFonts w:ascii="Times New Roman" w:eastAsia="Times New Roman" w:hAnsi="Times New Roman" w:cs="Times New Roman"/>
          <w:sz w:val="28"/>
          <w:szCs w:val="28"/>
          <w:lang w:eastAsia="ru-RU"/>
        </w:rPr>
        <w:t xml:space="preserve"> г.</w:t>
      </w:r>
    </w:p>
    <w:p w:rsidR="002E1B98" w:rsidRPr="00D51324" w:rsidRDefault="002E1B98" w:rsidP="002E1B98">
      <w:pPr>
        <w:spacing w:after="0" w:line="240" w:lineRule="auto"/>
        <w:ind w:left="2832"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1324">
        <w:rPr>
          <w:rFonts w:ascii="Times New Roman" w:eastAsia="Times New Roman" w:hAnsi="Times New Roman" w:cs="Times New Roman"/>
          <w:sz w:val="28"/>
          <w:szCs w:val="28"/>
          <w:lang w:eastAsia="ru-RU"/>
        </w:rPr>
        <w:t>(месяц)</w:t>
      </w:r>
    </w:p>
    <w:tbl>
      <w:tblPr>
        <w:tblStyle w:val="a3"/>
        <w:tblW w:w="0" w:type="auto"/>
        <w:tblLayout w:type="fixed"/>
        <w:tblLook w:val="04A0" w:firstRow="1" w:lastRow="0" w:firstColumn="1" w:lastColumn="0" w:noHBand="0" w:noVBand="1"/>
      </w:tblPr>
      <w:tblGrid>
        <w:gridCol w:w="1129"/>
        <w:gridCol w:w="993"/>
        <w:gridCol w:w="915"/>
        <w:gridCol w:w="1204"/>
        <w:gridCol w:w="904"/>
        <w:gridCol w:w="930"/>
        <w:gridCol w:w="930"/>
        <w:gridCol w:w="1241"/>
        <w:gridCol w:w="1099"/>
      </w:tblGrid>
      <w:tr w:rsidR="002E1B98" w:rsidRPr="00D51324" w:rsidTr="00045ABA">
        <w:tc>
          <w:tcPr>
            <w:tcW w:w="3037" w:type="dxa"/>
            <w:gridSpan w:val="3"/>
          </w:tcPr>
          <w:p w:rsidR="002E1B98" w:rsidRPr="003E5497" w:rsidRDefault="002E1B98" w:rsidP="00045ABA">
            <w:pPr>
              <w:spacing w:after="200"/>
              <w:jc w:val="center"/>
              <w:rPr>
                <w:rFonts w:ascii="Times New Roman" w:eastAsia="Times New Roman" w:hAnsi="Times New Roman" w:cs="Times New Roman"/>
                <w:sz w:val="20"/>
                <w:szCs w:val="20"/>
                <w:lang w:eastAsia="ru-RU"/>
              </w:rPr>
            </w:pPr>
            <w:r w:rsidRPr="003E5497">
              <w:rPr>
                <w:rFonts w:ascii="Times New Roman" w:eastAsia="Times New Roman" w:hAnsi="Times New Roman" w:cs="Times New Roman"/>
                <w:sz w:val="20"/>
                <w:szCs w:val="20"/>
                <w:lang w:eastAsia="ru-RU"/>
              </w:rPr>
              <w:t>Валовое производство молока (килограммов)</w:t>
            </w:r>
          </w:p>
        </w:tc>
        <w:tc>
          <w:tcPr>
            <w:tcW w:w="3038" w:type="dxa"/>
            <w:gridSpan w:val="3"/>
          </w:tcPr>
          <w:p w:rsidR="002E1B98" w:rsidRPr="003E5497" w:rsidRDefault="002E1B98" w:rsidP="00045ABA">
            <w:pPr>
              <w:spacing w:after="200"/>
              <w:jc w:val="center"/>
              <w:rPr>
                <w:rFonts w:ascii="Times New Roman" w:eastAsia="Times New Roman" w:hAnsi="Times New Roman" w:cs="Times New Roman"/>
                <w:sz w:val="20"/>
                <w:szCs w:val="20"/>
                <w:lang w:eastAsia="ru-RU"/>
              </w:rPr>
            </w:pPr>
            <w:r w:rsidRPr="003E5497">
              <w:rPr>
                <w:rFonts w:ascii="Times New Roman" w:eastAsia="Times New Roman" w:hAnsi="Times New Roman" w:cs="Times New Roman"/>
                <w:sz w:val="20"/>
                <w:szCs w:val="20"/>
                <w:lang w:eastAsia="ru-RU"/>
              </w:rPr>
              <w:t>Молочная продуктивность коров и (или) коз (килограммов)</w:t>
            </w:r>
          </w:p>
        </w:tc>
        <w:tc>
          <w:tcPr>
            <w:tcW w:w="3270" w:type="dxa"/>
            <w:gridSpan w:val="3"/>
          </w:tcPr>
          <w:p w:rsidR="002E1B98" w:rsidRPr="003E5497" w:rsidRDefault="002E1B98" w:rsidP="00045ABA">
            <w:pPr>
              <w:spacing w:after="200"/>
              <w:jc w:val="center"/>
              <w:rPr>
                <w:rFonts w:ascii="Times New Roman" w:eastAsia="Times New Roman" w:hAnsi="Times New Roman" w:cs="Times New Roman"/>
                <w:sz w:val="20"/>
                <w:szCs w:val="20"/>
                <w:lang w:eastAsia="ru-RU"/>
              </w:rPr>
            </w:pPr>
            <w:r w:rsidRPr="003E5497">
              <w:rPr>
                <w:rFonts w:ascii="Times New Roman" w:eastAsia="Times New Roman" w:hAnsi="Times New Roman" w:cs="Times New Roman"/>
                <w:sz w:val="20"/>
                <w:szCs w:val="20"/>
                <w:lang w:eastAsia="ru-RU"/>
              </w:rPr>
              <w:t>Наличие коров и (или) коз (голов)</w:t>
            </w:r>
          </w:p>
        </w:tc>
      </w:tr>
      <w:tr w:rsidR="002E1B98" w:rsidRPr="00D51324" w:rsidTr="00045ABA">
        <w:tc>
          <w:tcPr>
            <w:tcW w:w="1129" w:type="dxa"/>
          </w:tcPr>
          <w:p w:rsidR="002E1B98" w:rsidRPr="003E5497" w:rsidRDefault="002E1B98" w:rsidP="00045ABA">
            <w:pPr>
              <w:spacing w:after="200"/>
              <w:jc w:val="center"/>
              <w:rPr>
                <w:rFonts w:ascii="Times New Roman" w:eastAsia="Times New Roman" w:hAnsi="Times New Roman" w:cs="Times New Roman"/>
                <w:sz w:val="20"/>
                <w:szCs w:val="20"/>
                <w:lang w:eastAsia="ru-RU"/>
              </w:rPr>
            </w:pPr>
            <w:r w:rsidRPr="003E5497">
              <w:rPr>
                <w:rFonts w:ascii="Times New Roman" w:eastAsia="Times New Roman" w:hAnsi="Times New Roman" w:cs="Times New Roman"/>
                <w:sz w:val="20"/>
                <w:szCs w:val="20"/>
                <w:lang w:eastAsia="ru-RU"/>
              </w:rPr>
              <w:t xml:space="preserve">За год, </w:t>
            </w:r>
            <w:proofErr w:type="spellStart"/>
            <w:proofErr w:type="gramStart"/>
            <w:r w:rsidRPr="003E5497">
              <w:rPr>
                <w:rFonts w:ascii="Times New Roman" w:eastAsia="Times New Roman" w:hAnsi="Times New Roman" w:cs="Times New Roman"/>
                <w:sz w:val="20"/>
                <w:szCs w:val="20"/>
                <w:lang w:eastAsia="ru-RU"/>
              </w:rPr>
              <w:t>предшест</w:t>
            </w:r>
            <w:r>
              <w:rPr>
                <w:rFonts w:ascii="Times New Roman" w:eastAsia="Times New Roman" w:hAnsi="Times New Roman" w:cs="Times New Roman"/>
                <w:sz w:val="20"/>
                <w:szCs w:val="20"/>
                <w:lang w:eastAsia="ru-RU"/>
              </w:rPr>
              <w:t>-</w:t>
            </w:r>
            <w:r w:rsidRPr="003E5497">
              <w:rPr>
                <w:rFonts w:ascii="Times New Roman" w:eastAsia="Times New Roman" w:hAnsi="Times New Roman" w:cs="Times New Roman"/>
                <w:sz w:val="20"/>
                <w:szCs w:val="20"/>
                <w:lang w:eastAsia="ru-RU"/>
              </w:rPr>
              <w:t>вующий</w:t>
            </w:r>
            <w:proofErr w:type="spellEnd"/>
            <w:proofErr w:type="gramEnd"/>
            <w:r w:rsidRPr="003E5497">
              <w:rPr>
                <w:rFonts w:ascii="Times New Roman" w:eastAsia="Times New Roman" w:hAnsi="Times New Roman" w:cs="Times New Roman"/>
                <w:sz w:val="20"/>
                <w:szCs w:val="20"/>
                <w:lang w:eastAsia="ru-RU"/>
              </w:rPr>
              <w:t xml:space="preserve"> отчетному </w:t>
            </w:r>
            <w:proofErr w:type="spellStart"/>
            <w:r w:rsidRPr="003E5497">
              <w:rPr>
                <w:rFonts w:ascii="Times New Roman" w:eastAsia="Times New Roman" w:hAnsi="Times New Roman" w:cs="Times New Roman"/>
                <w:sz w:val="20"/>
                <w:szCs w:val="20"/>
                <w:lang w:eastAsia="ru-RU"/>
              </w:rPr>
              <w:t>финансо-вому</w:t>
            </w:r>
            <w:proofErr w:type="spellEnd"/>
            <w:r w:rsidRPr="003E5497">
              <w:rPr>
                <w:rFonts w:ascii="Times New Roman" w:eastAsia="Times New Roman" w:hAnsi="Times New Roman" w:cs="Times New Roman"/>
                <w:sz w:val="20"/>
                <w:szCs w:val="20"/>
                <w:lang w:eastAsia="ru-RU"/>
              </w:rPr>
              <w:t xml:space="preserve"> году*</w:t>
            </w:r>
          </w:p>
          <w:p w:rsidR="002E1B98" w:rsidRPr="003E5497" w:rsidRDefault="002E1B98" w:rsidP="00045ABA">
            <w:pPr>
              <w:spacing w:after="200"/>
              <w:jc w:val="center"/>
              <w:rPr>
                <w:rFonts w:ascii="Times New Roman" w:eastAsia="Times New Roman" w:hAnsi="Times New Roman" w:cs="Times New Roman"/>
                <w:sz w:val="20"/>
                <w:szCs w:val="20"/>
                <w:lang w:eastAsia="ru-RU"/>
              </w:rPr>
            </w:pPr>
          </w:p>
        </w:tc>
        <w:tc>
          <w:tcPr>
            <w:tcW w:w="993" w:type="dxa"/>
          </w:tcPr>
          <w:p w:rsidR="002E1B98" w:rsidRPr="003E5497" w:rsidRDefault="002E1B98" w:rsidP="00045ABA">
            <w:pPr>
              <w:spacing w:after="200"/>
              <w:jc w:val="center"/>
              <w:rPr>
                <w:rFonts w:ascii="Times New Roman" w:eastAsia="Times New Roman" w:hAnsi="Times New Roman" w:cs="Times New Roman"/>
                <w:sz w:val="20"/>
                <w:szCs w:val="20"/>
                <w:lang w:eastAsia="ru-RU"/>
              </w:rPr>
            </w:pPr>
            <w:proofErr w:type="gramStart"/>
            <w:r w:rsidRPr="003E5497">
              <w:rPr>
                <w:rFonts w:ascii="Times New Roman" w:eastAsia="Times New Roman" w:hAnsi="Times New Roman" w:cs="Times New Roman"/>
                <w:sz w:val="20"/>
                <w:szCs w:val="20"/>
                <w:lang w:eastAsia="ru-RU"/>
              </w:rPr>
              <w:t>За  отчет</w:t>
            </w:r>
            <w:proofErr w:type="gramEnd"/>
            <w:r>
              <w:rPr>
                <w:rFonts w:ascii="Times New Roman" w:eastAsia="Times New Roman" w:hAnsi="Times New Roman" w:cs="Times New Roman"/>
                <w:sz w:val="20"/>
                <w:szCs w:val="20"/>
                <w:lang w:eastAsia="ru-RU"/>
              </w:rPr>
              <w:t>-</w:t>
            </w:r>
            <w:proofErr w:type="spellStart"/>
            <w:r w:rsidRPr="003E5497">
              <w:rPr>
                <w:rFonts w:ascii="Times New Roman" w:eastAsia="Times New Roman" w:hAnsi="Times New Roman" w:cs="Times New Roman"/>
                <w:sz w:val="20"/>
                <w:szCs w:val="20"/>
                <w:lang w:eastAsia="ru-RU"/>
              </w:rPr>
              <w:t>ный</w:t>
            </w:r>
            <w:proofErr w:type="spellEnd"/>
            <w:r w:rsidRPr="003E5497">
              <w:rPr>
                <w:rFonts w:ascii="Times New Roman" w:eastAsia="Times New Roman" w:hAnsi="Times New Roman" w:cs="Times New Roman"/>
                <w:sz w:val="20"/>
                <w:szCs w:val="20"/>
                <w:lang w:eastAsia="ru-RU"/>
              </w:rPr>
              <w:t xml:space="preserve"> </w:t>
            </w:r>
            <w:proofErr w:type="spellStart"/>
            <w:r w:rsidRPr="003E5497">
              <w:rPr>
                <w:rFonts w:ascii="Times New Roman" w:eastAsia="Times New Roman" w:hAnsi="Times New Roman" w:cs="Times New Roman"/>
                <w:sz w:val="20"/>
                <w:szCs w:val="20"/>
                <w:lang w:eastAsia="ru-RU"/>
              </w:rPr>
              <w:t>финан</w:t>
            </w:r>
            <w:r>
              <w:rPr>
                <w:rFonts w:ascii="Times New Roman" w:eastAsia="Times New Roman" w:hAnsi="Times New Roman" w:cs="Times New Roman"/>
                <w:sz w:val="20"/>
                <w:szCs w:val="20"/>
                <w:lang w:eastAsia="ru-RU"/>
              </w:rPr>
              <w:t>-</w:t>
            </w:r>
            <w:r w:rsidRPr="003E5497">
              <w:rPr>
                <w:rFonts w:ascii="Times New Roman" w:eastAsia="Times New Roman" w:hAnsi="Times New Roman" w:cs="Times New Roman"/>
                <w:sz w:val="20"/>
                <w:szCs w:val="20"/>
                <w:lang w:eastAsia="ru-RU"/>
              </w:rPr>
              <w:t>совый</w:t>
            </w:r>
            <w:proofErr w:type="spellEnd"/>
            <w:r w:rsidRPr="003E5497">
              <w:rPr>
                <w:rFonts w:ascii="Times New Roman" w:eastAsia="Times New Roman" w:hAnsi="Times New Roman" w:cs="Times New Roman"/>
                <w:sz w:val="20"/>
                <w:szCs w:val="20"/>
                <w:lang w:eastAsia="ru-RU"/>
              </w:rPr>
              <w:t xml:space="preserve"> год</w:t>
            </w:r>
          </w:p>
        </w:tc>
        <w:tc>
          <w:tcPr>
            <w:tcW w:w="915" w:type="dxa"/>
          </w:tcPr>
          <w:p w:rsidR="002E1B98" w:rsidRPr="003E5497" w:rsidRDefault="002E1B98" w:rsidP="00045ABA">
            <w:pPr>
              <w:spacing w:after="200"/>
              <w:jc w:val="center"/>
              <w:rPr>
                <w:rFonts w:ascii="Times New Roman" w:eastAsia="Times New Roman" w:hAnsi="Times New Roman" w:cs="Times New Roman"/>
                <w:sz w:val="20"/>
                <w:szCs w:val="20"/>
                <w:lang w:eastAsia="ru-RU"/>
              </w:rPr>
            </w:pPr>
            <w:r w:rsidRPr="003E5497">
              <w:rPr>
                <w:rFonts w:ascii="Times New Roman" w:eastAsia="Times New Roman" w:hAnsi="Times New Roman" w:cs="Times New Roman"/>
                <w:sz w:val="20"/>
                <w:szCs w:val="20"/>
                <w:lang w:eastAsia="ru-RU"/>
              </w:rPr>
              <w:t xml:space="preserve">За </w:t>
            </w:r>
            <w:proofErr w:type="gramStart"/>
            <w:r w:rsidRPr="003E5497">
              <w:rPr>
                <w:rFonts w:ascii="Times New Roman" w:eastAsia="Times New Roman" w:hAnsi="Times New Roman" w:cs="Times New Roman"/>
                <w:sz w:val="20"/>
                <w:szCs w:val="20"/>
                <w:lang w:eastAsia="ru-RU"/>
              </w:rPr>
              <w:t>отчет</w:t>
            </w:r>
            <w:r>
              <w:rPr>
                <w:rFonts w:ascii="Times New Roman" w:eastAsia="Times New Roman" w:hAnsi="Times New Roman" w:cs="Times New Roman"/>
                <w:sz w:val="20"/>
                <w:szCs w:val="20"/>
                <w:lang w:eastAsia="ru-RU"/>
              </w:rPr>
              <w:t>-</w:t>
            </w:r>
            <w:proofErr w:type="spellStart"/>
            <w:r w:rsidRPr="003E5497">
              <w:rPr>
                <w:rFonts w:ascii="Times New Roman" w:eastAsia="Times New Roman" w:hAnsi="Times New Roman" w:cs="Times New Roman"/>
                <w:sz w:val="20"/>
                <w:szCs w:val="20"/>
                <w:lang w:eastAsia="ru-RU"/>
              </w:rPr>
              <w:t>ный</w:t>
            </w:r>
            <w:proofErr w:type="spellEnd"/>
            <w:proofErr w:type="gramEnd"/>
            <w:r w:rsidRPr="003E5497">
              <w:rPr>
                <w:rFonts w:ascii="Times New Roman" w:eastAsia="Times New Roman" w:hAnsi="Times New Roman" w:cs="Times New Roman"/>
                <w:sz w:val="20"/>
                <w:szCs w:val="20"/>
                <w:lang w:eastAsia="ru-RU"/>
              </w:rPr>
              <w:t xml:space="preserve"> месяц теку</w:t>
            </w:r>
            <w:r>
              <w:rPr>
                <w:rFonts w:ascii="Times New Roman" w:eastAsia="Times New Roman" w:hAnsi="Times New Roman" w:cs="Times New Roman"/>
                <w:sz w:val="20"/>
                <w:szCs w:val="20"/>
                <w:lang w:eastAsia="ru-RU"/>
              </w:rPr>
              <w:t>-</w:t>
            </w:r>
            <w:proofErr w:type="spellStart"/>
            <w:r w:rsidRPr="003E5497">
              <w:rPr>
                <w:rFonts w:ascii="Times New Roman" w:eastAsia="Times New Roman" w:hAnsi="Times New Roman" w:cs="Times New Roman"/>
                <w:sz w:val="20"/>
                <w:szCs w:val="20"/>
                <w:lang w:eastAsia="ru-RU"/>
              </w:rPr>
              <w:t>щего</w:t>
            </w:r>
            <w:proofErr w:type="spellEnd"/>
            <w:r w:rsidRPr="003E5497">
              <w:rPr>
                <w:rFonts w:ascii="Times New Roman" w:eastAsia="Times New Roman" w:hAnsi="Times New Roman" w:cs="Times New Roman"/>
                <w:sz w:val="20"/>
                <w:szCs w:val="20"/>
                <w:lang w:eastAsia="ru-RU"/>
              </w:rPr>
              <w:t xml:space="preserve"> </w:t>
            </w:r>
            <w:proofErr w:type="spellStart"/>
            <w:r w:rsidRPr="003E5497">
              <w:rPr>
                <w:rFonts w:ascii="Times New Roman" w:eastAsia="Times New Roman" w:hAnsi="Times New Roman" w:cs="Times New Roman"/>
                <w:sz w:val="20"/>
                <w:szCs w:val="20"/>
                <w:lang w:eastAsia="ru-RU"/>
              </w:rPr>
              <w:t>финан</w:t>
            </w:r>
            <w:r>
              <w:rPr>
                <w:rFonts w:ascii="Times New Roman" w:eastAsia="Times New Roman" w:hAnsi="Times New Roman" w:cs="Times New Roman"/>
                <w:sz w:val="20"/>
                <w:szCs w:val="20"/>
                <w:lang w:eastAsia="ru-RU"/>
              </w:rPr>
              <w:t>-</w:t>
            </w:r>
            <w:r w:rsidRPr="003E5497">
              <w:rPr>
                <w:rFonts w:ascii="Times New Roman" w:eastAsia="Times New Roman" w:hAnsi="Times New Roman" w:cs="Times New Roman"/>
                <w:sz w:val="20"/>
                <w:szCs w:val="20"/>
                <w:lang w:eastAsia="ru-RU"/>
              </w:rPr>
              <w:t>сового</w:t>
            </w:r>
            <w:proofErr w:type="spellEnd"/>
            <w:r w:rsidRPr="003E5497">
              <w:rPr>
                <w:rFonts w:ascii="Times New Roman" w:eastAsia="Times New Roman" w:hAnsi="Times New Roman" w:cs="Times New Roman"/>
                <w:sz w:val="20"/>
                <w:szCs w:val="20"/>
                <w:lang w:eastAsia="ru-RU"/>
              </w:rPr>
              <w:t xml:space="preserve"> года</w:t>
            </w:r>
          </w:p>
        </w:tc>
        <w:tc>
          <w:tcPr>
            <w:tcW w:w="1204" w:type="dxa"/>
          </w:tcPr>
          <w:p w:rsidR="002E1B98" w:rsidRPr="003E5497" w:rsidRDefault="002E1B98" w:rsidP="00045ABA">
            <w:pPr>
              <w:spacing w:after="200"/>
              <w:jc w:val="center"/>
              <w:rPr>
                <w:rFonts w:ascii="Times New Roman" w:eastAsia="Times New Roman" w:hAnsi="Times New Roman" w:cs="Times New Roman"/>
                <w:sz w:val="20"/>
                <w:szCs w:val="20"/>
                <w:lang w:eastAsia="ru-RU"/>
              </w:rPr>
            </w:pPr>
            <w:r w:rsidRPr="003E5497">
              <w:rPr>
                <w:rFonts w:ascii="Times New Roman" w:eastAsia="Times New Roman" w:hAnsi="Times New Roman" w:cs="Times New Roman"/>
                <w:sz w:val="20"/>
                <w:szCs w:val="20"/>
                <w:lang w:eastAsia="ru-RU"/>
              </w:rPr>
              <w:t xml:space="preserve">За год, </w:t>
            </w:r>
            <w:proofErr w:type="spellStart"/>
            <w:proofErr w:type="gramStart"/>
            <w:r w:rsidRPr="003E5497">
              <w:rPr>
                <w:rFonts w:ascii="Times New Roman" w:eastAsia="Times New Roman" w:hAnsi="Times New Roman" w:cs="Times New Roman"/>
                <w:sz w:val="20"/>
                <w:szCs w:val="20"/>
                <w:lang w:eastAsia="ru-RU"/>
              </w:rPr>
              <w:t>предшест</w:t>
            </w:r>
            <w:r>
              <w:rPr>
                <w:rFonts w:ascii="Times New Roman" w:eastAsia="Times New Roman" w:hAnsi="Times New Roman" w:cs="Times New Roman"/>
                <w:sz w:val="20"/>
                <w:szCs w:val="20"/>
                <w:lang w:eastAsia="ru-RU"/>
              </w:rPr>
              <w:t>-</w:t>
            </w:r>
            <w:r w:rsidRPr="003E5497">
              <w:rPr>
                <w:rFonts w:ascii="Times New Roman" w:eastAsia="Times New Roman" w:hAnsi="Times New Roman" w:cs="Times New Roman"/>
                <w:sz w:val="20"/>
                <w:szCs w:val="20"/>
                <w:lang w:eastAsia="ru-RU"/>
              </w:rPr>
              <w:t>вующий</w:t>
            </w:r>
            <w:proofErr w:type="spellEnd"/>
            <w:proofErr w:type="gramEnd"/>
            <w:r w:rsidRPr="003E5497">
              <w:rPr>
                <w:rFonts w:ascii="Times New Roman" w:eastAsia="Times New Roman" w:hAnsi="Times New Roman" w:cs="Times New Roman"/>
                <w:sz w:val="20"/>
                <w:szCs w:val="20"/>
                <w:lang w:eastAsia="ru-RU"/>
              </w:rPr>
              <w:t xml:space="preserve"> отчетному </w:t>
            </w:r>
            <w:proofErr w:type="spellStart"/>
            <w:r w:rsidRPr="003E5497">
              <w:rPr>
                <w:rFonts w:ascii="Times New Roman" w:eastAsia="Times New Roman" w:hAnsi="Times New Roman" w:cs="Times New Roman"/>
                <w:sz w:val="20"/>
                <w:szCs w:val="20"/>
                <w:lang w:eastAsia="ru-RU"/>
              </w:rPr>
              <w:t>финансо-вому</w:t>
            </w:r>
            <w:proofErr w:type="spellEnd"/>
            <w:r w:rsidRPr="003E5497">
              <w:rPr>
                <w:rFonts w:ascii="Times New Roman" w:eastAsia="Times New Roman" w:hAnsi="Times New Roman" w:cs="Times New Roman"/>
                <w:sz w:val="20"/>
                <w:szCs w:val="20"/>
                <w:lang w:eastAsia="ru-RU"/>
              </w:rPr>
              <w:t xml:space="preserve"> году*</w:t>
            </w:r>
          </w:p>
          <w:p w:rsidR="002E1B98" w:rsidRPr="003E5497" w:rsidRDefault="002E1B98" w:rsidP="00045ABA">
            <w:pPr>
              <w:spacing w:after="200"/>
              <w:jc w:val="center"/>
              <w:rPr>
                <w:rFonts w:ascii="Times New Roman" w:eastAsia="Times New Roman" w:hAnsi="Times New Roman" w:cs="Times New Roman"/>
                <w:sz w:val="20"/>
                <w:szCs w:val="20"/>
                <w:lang w:eastAsia="ru-RU"/>
              </w:rPr>
            </w:pPr>
          </w:p>
        </w:tc>
        <w:tc>
          <w:tcPr>
            <w:tcW w:w="904" w:type="dxa"/>
          </w:tcPr>
          <w:p w:rsidR="002E1B98" w:rsidRPr="003E5497" w:rsidRDefault="002E1B98" w:rsidP="00045ABA">
            <w:pPr>
              <w:spacing w:after="200"/>
              <w:jc w:val="center"/>
              <w:rPr>
                <w:rFonts w:ascii="Times New Roman" w:eastAsia="Times New Roman" w:hAnsi="Times New Roman" w:cs="Times New Roman"/>
                <w:sz w:val="20"/>
                <w:szCs w:val="20"/>
                <w:lang w:eastAsia="ru-RU"/>
              </w:rPr>
            </w:pPr>
            <w:proofErr w:type="gramStart"/>
            <w:r w:rsidRPr="003E5497">
              <w:rPr>
                <w:rFonts w:ascii="Times New Roman" w:eastAsia="Times New Roman" w:hAnsi="Times New Roman" w:cs="Times New Roman"/>
                <w:sz w:val="20"/>
                <w:szCs w:val="20"/>
                <w:lang w:eastAsia="ru-RU"/>
              </w:rPr>
              <w:t>За  отчет</w:t>
            </w:r>
            <w:proofErr w:type="gramEnd"/>
            <w:r>
              <w:rPr>
                <w:rFonts w:ascii="Times New Roman" w:eastAsia="Times New Roman" w:hAnsi="Times New Roman" w:cs="Times New Roman"/>
                <w:sz w:val="20"/>
                <w:szCs w:val="20"/>
                <w:lang w:eastAsia="ru-RU"/>
              </w:rPr>
              <w:t>-</w:t>
            </w:r>
            <w:proofErr w:type="spellStart"/>
            <w:r w:rsidRPr="003E5497">
              <w:rPr>
                <w:rFonts w:ascii="Times New Roman" w:eastAsia="Times New Roman" w:hAnsi="Times New Roman" w:cs="Times New Roman"/>
                <w:sz w:val="20"/>
                <w:szCs w:val="20"/>
                <w:lang w:eastAsia="ru-RU"/>
              </w:rPr>
              <w:t>ный</w:t>
            </w:r>
            <w:proofErr w:type="spellEnd"/>
            <w:r w:rsidRPr="003E5497">
              <w:rPr>
                <w:rFonts w:ascii="Times New Roman" w:eastAsia="Times New Roman" w:hAnsi="Times New Roman" w:cs="Times New Roman"/>
                <w:sz w:val="20"/>
                <w:szCs w:val="20"/>
                <w:lang w:eastAsia="ru-RU"/>
              </w:rPr>
              <w:t xml:space="preserve"> </w:t>
            </w:r>
            <w:proofErr w:type="spellStart"/>
            <w:r w:rsidRPr="003E5497">
              <w:rPr>
                <w:rFonts w:ascii="Times New Roman" w:eastAsia="Times New Roman" w:hAnsi="Times New Roman" w:cs="Times New Roman"/>
                <w:sz w:val="20"/>
                <w:szCs w:val="20"/>
                <w:lang w:eastAsia="ru-RU"/>
              </w:rPr>
              <w:t>финан</w:t>
            </w:r>
            <w:r>
              <w:rPr>
                <w:rFonts w:ascii="Times New Roman" w:eastAsia="Times New Roman" w:hAnsi="Times New Roman" w:cs="Times New Roman"/>
                <w:sz w:val="20"/>
                <w:szCs w:val="20"/>
                <w:lang w:eastAsia="ru-RU"/>
              </w:rPr>
              <w:t>-</w:t>
            </w:r>
            <w:r w:rsidRPr="003E5497">
              <w:rPr>
                <w:rFonts w:ascii="Times New Roman" w:eastAsia="Times New Roman" w:hAnsi="Times New Roman" w:cs="Times New Roman"/>
                <w:sz w:val="20"/>
                <w:szCs w:val="20"/>
                <w:lang w:eastAsia="ru-RU"/>
              </w:rPr>
              <w:t>совый</w:t>
            </w:r>
            <w:proofErr w:type="spellEnd"/>
            <w:r w:rsidRPr="003E5497">
              <w:rPr>
                <w:rFonts w:ascii="Times New Roman" w:eastAsia="Times New Roman" w:hAnsi="Times New Roman" w:cs="Times New Roman"/>
                <w:sz w:val="20"/>
                <w:szCs w:val="20"/>
                <w:lang w:eastAsia="ru-RU"/>
              </w:rPr>
              <w:t xml:space="preserve"> год</w:t>
            </w:r>
          </w:p>
        </w:tc>
        <w:tc>
          <w:tcPr>
            <w:tcW w:w="930" w:type="dxa"/>
          </w:tcPr>
          <w:p w:rsidR="002E1B98" w:rsidRPr="003E5497" w:rsidRDefault="002E1B98" w:rsidP="00045ABA">
            <w:pPr>
              <w:spacing w:after="200"/>
              <w:jc w:val="center"/>
              <w:rPr>
                <w:rFonts w:ascii="Times New Roman" w:eastAsia="Times New Roman" w:hAnsi="Times New Roman" w:cs="Times New Roman"/>
                <w:sz w:val="20"/>
                <w:szCs w:val="20"/>
                <w:lang w:eastAsia="ru-RU"/>
              </w:rPr>
            </w:pPr>
            <w:r w:rsidRPr="003E5497">
              <w:rPr>
                <w:rFonts w:ascii="Times New Roman" w:eastAsia="Times New Roman" w:hAnsi="Times New Roman" w:cs="Times New Roman"/>
                <w:sz w:val="20"/>
                <w:szCs w:val="20"/>
                <w:lang w:eastAsia="ru-RU"/>
              </w:rPr>
              <w:t xml:space="preserve">За </w:t>
            </w:r>
            <w:proofErr w:type="gramStart"/>
            <w:r w:rsidRPr="003E5497">
              <w:rPr>
                <w:rFonts w:ascii="Times New Roman" w:eastAsia="Times New Roman" w:hAnsi="Times New Roman" w:cs="Times New Roman"/>
                <w:sz w:val="20"/>
                <w:szCs w:val="20"/>
                <w:lang w:eastAsia="ru-RU"/>
              </w:rPr>
              <w:t>отчет</w:t>
            </w:r>
            <w:r>
              <w:rPr>
                <w:rFonts w:ascii="Times New Roman" w:eastAsia="Times New Roman" w:hAnsi="Times New Roman" w:cs="Times New Roman"/>
                <w:sz w:val="20"/>
                <w:szCs w:val="20"/>
                <w:lang w:eastAsia="ru-RU"/>
              </w:rPr>
              <w:t>-</w:t>
            </w:r>
            <w:proofErr w:type="spellStart"/>
            <w:r w:rsidRPr="003E5497">
              <w:rPr>
                <w:rFonts w:ascii="Times New Roman" w:eastAsia="Times New Roman" w:hAnsi="Times New Roman" w:cs="Times New Roman"/>
                <w:sz w:val="20"/>
                <w:szCs w:val="20"/>
                <w:lang w:eastAsia="ru-RU"/>
              </w:rPr>
              <w:t>ный</w:t>
            </w:r>
            <w:proofErr w:type="spellEnd"/>
            <w:proofErr w:type="gramEnd"/>
            <w:r w:rsidRPr="003E5497">
              <w:rPr>
                <w:rFonts w:ascii="Times New Roman" w:eastAsia="Times New Roman" w:hAnsi="Times New Roman" w:cs="Times New Roman"/>
                <w:sz w:val="20"/>
                <w:szCs w:val="20"/>
                <w:lang w:eastAsia="ru-RU"/>
              </w:rPr>
              <w:t xml:space="preserve"> месяц теку</w:t>
            </w:r>
            <w:r>
              <w:rPr>
                <w:rFonts w:ascii="Times New Roman" w:eastAsia="Times New Roman" w:hAnsi="Times New Roman" w:cs="Times New Roman"/>
                <w:sz w:val="20"/>
                <w:szCs w:val="20"/>
                <w:lang w:eastAsia="ru-RU"/>
              </w:rPr>
              <w:t>-</w:t>
            </w:r>
            <w:proofErr w:type="spellStart"/>
            <w:r w:rsidRPr="003E5497">
              <w:rPr>
                <w:rFonts w:ascii="Times New Roman" w:eastAsia="Times New Roman" w:hAnsi="Times New Roman" w:cs="Times New Roman"/>
                <w:sz w:val="20"/>
                <w:szCs w:val="20"/>
                <w:lang w:eastAsia="ru-RU"/>
              </w:rPr>
              <w:t>щего</w:t>
            </w:r>
            <w:proofErr w:type="spellEnd"/>
            <w:r w:rsidRPr="003E5497">
              <w:rPr>
                <w:rFonts w:ascii="Times New Roman" w:eastAsia="Times New Roman" w:hAnsi="Times New Roman" w:cs="Times New Roman"/>
                <w:sz w:val="20"/>
                <w:szCs w:val="20"/>
                <w:lang w:eastAsia="ru-RU"/>
              </w:rPr>
              <w:t xml:space="preserve"> </w:t>
            </w:r>
            <w:proofErr w:type="spellStart"/>
            <w:r w:rsidRPr="003E5497">
              <w:rPr>
                <w:rFonts w:ascii="Times New Roman" w:eastAsia="Times New Roman" w:hAnsi="Times New Roman" w:cs="Times New Roman"/>
                <w:sz w:val="20"/>
                <w:szCs w:val="20"/>
                <w:lang w:eastAsia="ru-RU"/>
              </w:rPr>
              <w:t>финан</w:t>
            </w:r>
            <w:r>
              <w:rPr>
                <w:rFonts w:ascii="Times New Roman" w:eastAsia="Times New Roman" w:hAnsi="Times New Roman" w:cs="Times New Roman"/>
                <w:sz w:val="20"/>
                <w:szCs w:val="20"/>
                <w:lang w:eastAsia="ru-RU"/>
              </w:rPr>
              <w:t>-</w:t>
            </w:r>
            <w:r w:rsidRPr="003E5497">
              <w:rPr>
                <w:rFonts w:ascii="Times New Roman" w:eastAsia="Times New Roman" w:hAnsi="Times New Roman" w:cs="Times New Roman"/>
                <w:sz w:val="20"/>
                <w:szCs w:val="20"/>
                <w:lang w:eastAsia="ru-RU"/>
              </w:rPr>
              <w:t>сового</w:t>
            </w:r>
            <w:proofErr w:type="spellEnd"/>
            <w:r w:rsidRPr="003E5497">
              <w:rPr>
                <w:rFonts w:ascii="Times New Roman" w:eastAsia="Times New Roman" w:hAnsi="Times New Roman" w:cs="Times New Roman"/>
                <w:sz w:val="20"/>
                <w:szCs w:val="20"/>
                <w:lang w:eastAsia="ru-RU"/>
              </w:rPr>
              <w:t xml:space="preserve"> года</w:t>
            </w:r>
          </w:p>
        </w:tc>
        <w:tc>
          <w:tcPr>
            <w:tcW w:w="930" w:type="dxa"/>
          </w:tcPr>
          <w:p w:rsidR="002E1B98" w:rsidRPr="003E5497" w:rsidRDefault="002E1B98" w:rsidP="00045ABA">
            <w:pPr>
              <w:spacing w:after="200"/>
              <w:jc w:val="center"/>
              <w:rPr>
                <w:rFonts w:ascii="Times New Roman" w:eastAsia="Times New Roman" w:hAnsi="Times New Roman" w:cs="Times New Roman"/>
                <w:sz w:val="20"/>
                <w:szCs w:val="20"/>
                <w:lang w:eastAsia="ru-RU"/>
              </w:rPr>
            </w:pPr>
            <w:r w:rsidRPr="003E5497">
              <w:rPr>
                <w:rFonts w:ascii="Times New Roman" w:eastAsia="Times New Roman" w:hAnsi="Times New Roman" w:cs="Times New Roman"/>
                <w:sz w:val="20"/>
                <w:szCs w:val="20"/>
                <w:lang w:eastAsia="ru-RU"/>
              </w:rPr>
              <w:t xml:space="preserve">На 1-е января </w:t>
            </w:r>
            <w:proofErr w:type="gramStart"/>
            <w:r w:rsidRPr="003E5497">
              <w:rPr>
                <w:rFonts w:ascii="Times New Roman" w:eastAsia="Times New Roman" w:hAnsi="Times New Roman" w:cs="Times New Roman"/>
                <w:sz w:val="20"/>
                <w:szCs w:val="20"/>
                <w:lang w:eastAsia="ru-RU"/>
              </w:rPr>
              <w:t>теку</w:t>
            </w:r>
            <w:r>
              <w:rPr>
                <w:rFonts w:ascii="Times New Roman" w:eastAsia="Times New Roman" w:hAnsi="Times New Roman" w:cs="Times New Roman"/>
                <w:sz w:val="20"/>
                <w:szCs w:val="20"/>
                <w:lang w:eastAsia="ru-RU"/>
              </w:rPr>
              <w:t>-</w:t>
            </w:r>
            <w:proofErr w:type="spellStart"/>
            <w:r w:rsidRPr="003E5497">
              <w:rPr>
                <w:rFonts w:ascii="Times New Roman" w:eastAsia="Times New Roman" w:hAnsi="Times New Roman" w:cs="Times New Roman"/>
                <w:sz w:val="20"/>
                <w:szCs w:val="20"/>
                <w:lang w:eastAsia="ru-RU"/>
              </w:rPr>
              <w:t>щего</w:t>
            </w:r>
            <w:proofErr w:type="spellEnd"/>
            <w:proofErr w:type="gramEnd"/>
            <w:r w:rsidRPr="003E5497">
              <w:rPr>
                <w:rFonts w:ascii="Times New Roman" w:eastAsia="Times New Roman" w:hAnsi="Times New Roman" w:cs="Times New Roman"/>
                <w:sz w:val="20"/>
                <w:szCs w:val="20"/>
                <w:lang w:eastAsia="ru-RU"/>
              </w:rPr>
              <w:t xml:space="preserve"> </w:t>
            </w:r>
            <w:proofErr w:type="spellStart"/>
            <w:r w:rsidRPr="003E5497">
              <w:rPr>
                <w:rFonts w:ascii="Times New Roman" w:eastAsia="Times New Roman" w:hAnsi="Times New Roman" w:cs="Times New Roman"/>
                <w:sz w:val="20"/>
                <w:szCs w:val="20"/>
                <w:lang w:eastAsia="ru-RU"/>
              </w:rPr>
              <w:t>финан</w:t>
            </w:r>
            <w:r>
              <w:rPr>
                <w:rFonts w:ascii="Times New Roman" w:eastAsia="Times New Roman" w:hAnsi="Times New Roman" w:cs="Times New Roman"/>
                <w:sz w:val="20"/>
                <w:szCs w:val="20"/>
                <w:lang w:eastAsia="ru-RU"/>
              </w:rPr>
              <w:t>-</w:t>
            </w:r>
            <w:r w:rsidRPr="003E5497">
              <w:rPr>
                <w:rFonts w:ascii="Times New Roman" w:eastAsia="Times New Roman" w:hAnsi="Times New Roman" w:cs="Times New Roman"/>
                <w:sz w:val="20"/>
                <w:szCs w:val="20"/>
                <w:lang w:eastAsia="ru-RU"/>
              </w:rPr>
              <w:t>сового</w:t>
            </w:r>
            <w:proofErr w:type="spellEnd"/>
            <w:r w:rsidRPr="003E5497">
              <w:rPr>
                <w:rFonts w:ascii="Times New Roman" w:eastAsia="Times New Roman" w:hAnsi="Times New Roman" w:cs="Times New Roman"/>
                <w:sz w:val="20"/>
                <w:szCs w:val="20"/>
                <w:lang w:eastAsia="ru-RU"/>
              </w:rPr>
              <w:t xml:space="preserve"> года</w:t>
            </w:r>
          </w:p>
        </w:tc>
        <w:tc>
          <w:tcPr>
            <w:tcW w:w="1241" w:type="dxa"/>
          </w:tcPr>
          <w:p w:rsidR="002E1B98" w:rsidRPr="003E5497" w:rsidRDefault="002E1B98" w:rsidP="00045ABA">
            <w:pPr>
              <w:spacing w:after="200"/>
              <w:jc w:val="center"/>
              <w:rPr>
                <w:rFonts w:ascii="Times New Roman" w:eastAsia="Times New Roman" w:hAnsi="Times New Roman" w:cs="Times New Roman"/>
                <w:sz w:val="20"/>
                <w:szCs w:val="20"/>
                <w:lang w:eastAsia="ru-RU"/>
              </w:rPr>
            </w:pPr>
            <w:r w:rsidRPr="003E5497">
              <w:rPr>
                <w:rFonts w:ascii="Times New Roman" w:eastAsia="Times New Roman" w:hAnsi="Times New Roman" w:cs="Times New Roman"/>
                <w:sz w:val="20"/>
                <w:szCs w:val="20"/>
                <w:lang w:eastAsia="ru-RU"/>
              </w:rPr>
              <w:t xml:space="preserve">На 1-е января года, </w:t>
            </w:r>
            <w:proofErr w:type="spellStart"/>
            <w:proofErr w:type="gramStart"/>
            <w:r w:rsidRPr="003E5497">
              <w:rPr>
                <w:rFonts w:ascii="Times New Roman" w:eastAsia="Times New Roman" w:hAnsi="Times New Roman" w:cs="Times New Roman"/>
                <w:sz w:val="20"/>
                <w:szCs w:val="20"/>
                <w:lang w:eastAsia="ru-RU"/>
              </w:rPr>
              <w:t>предшест</w:t>
            </w:r>
            <w:r>
              <w:rPr>
                <w:rFonts w:ascii="Times New Roman" w:eastAsia="Times New Roman" w:hAnsi="Times New Roman" w:cs="Times New Roman"/>
                <w:sz w:val="20"/>
                <w:szCs w:val="20"/>
                <w:lang w:eastAsia="ru-RU"/>
              </w:rPr>
              <w:t>-</w:t>
            </w:r>
            <w:r w:rsidRPr="003E5497">
              <w:rPr>
                <w:rFonts w:ascii="Times New Roman" w:eastAsia="Times New Roman" w:hAnsi="Times New Roman" w:cs="Times New Roman"/>
                <w:sz w:val="20"/>
                <w:szCs w:val="20"/>
                <w:lang w:eastAsia="ru-RU"/>
              </w:rPr>
              <w:t>вующего</w:t>
            </w:r>
            <w:proofErr w:type="spellEnd"/>
            <w:proofErr w:type="gramEnd"/>
            <w:r w:rsidRPr="003E5497">
              <w:rPr>
                <w:rFonts w:ascii="Times New Roman" w:eastAsia="Times New Roman" w:hAnsi="Times New Roman" w:cs="Times New Roman"/>
                <w:sz w:val="20"/>
                <w:szCs w:val="20"/>
                <w:lang w:eastAsia="ru-RU"/>
              </w:rPr>
              <w:t xml:space="preserve"> текущему </w:t>
            </w:r>
            <w:proofErr w:type="spellStart"/>
            <w:r w:rsidRPr="003E5497">
              <w:rPr>
                <w:rFonts w:ascii="Times New Roman" w:eastAsia="Times New Roman" w:hAnsi="Times New Roman" w:cs="Times New Roman"/>
                <w:sz w:val="20"/>
                <w:szCs w:val="20"/>
                <w:lang w:eastAsia="ru-RU"/>
              </w:rPr>
              <w:t>финансо</w:t>
            </w:r>
            <w:r>
              <w:rPr>
                <w:rFonts w:ascii="Times New Roman" w:eastAsia="Times New Roman" w:hAnsi="Times New Roman" w:cs="Times New Roman"/>
                <w:sz w:val="20"/>
                <w:szCs w:val="20"/>
                <w:lang w:eastAsia="ru-RU"/>
              </w:rPr>
              <w:t>-</w:t>
            </w:r>
            <w:r w:rsidRPr="003E5497">
              <w:rPr>
                <w:rFonts w:ascii="Times New Roman" w:eastAsia="Times New Roman" w:hAnsi="Times New Roman" w:cs="Times New Roman"/>
                <w:sz w:val="20"/>
                <w:szCs w:val="20"/>
                <w:lang w:eastAsia="ru-RU"/>
              </w:rPr>
              <w:t>вому</w:t>
            </w:r>
            <w:proofErr w:type="spellEnd"/>
            <w:r w:rsidRPr="003E5497">
              <w:rPr>
                <w:rFonts w:ascii="Times New Roman" w:eastAsia="Times New Roman" w:hAnsi="Times New Roman" w:cs="Times New Roman"/>
                <w:sz w:val="20"/>
                <w:szCs w:val="20"/>
                <w:lang w:eastAsia="ru-RU"/>
              </w:rPr>
              <w:t xml:space="preserve"> году*</w:t>
            </w:r>
          </w:p>
          <w:p w:rsidR="002E1B98" w:rsidRPr="003E5497" w:rsidRDefault="002E1B98" w:rsidP="00045ABA">
            <w:pPr>
              <w:spacing w:after="200"/>
              <w:jc w:val="center"/>
              <w:rPr>
                <w:rFonts w:ascii="Times New Roman" w:eastAsia="Times New Roman" w:hAnsi="Times New Roman" w:cs="Times New Roman"/>
                <w:sz w:val="20"/>
                <w:szCs w:val="20"/>
                <w:lang w:eastAsia="ru-RU"/>
              </w:rPr>
            </w:pPr>
          </w:p>
        </w:tc>
        <w:tc>
          <w:tcPr>
            <w:tcW w:w="1099" w:type="dxa"/>
          </w:tcPr>
          <w:p w:rsidR="002E1B98" w:rsidRPr="003E5497" w:rsidRDefault="002E1B98" w:rsidP="00045ABA">
            <w:pPr>
              <w:spacing w:after="200"/>
              <w:jc w:val="center"/>
              <w:rPr>
                <w:rFonts w:ascii="Times New Roman" w:eastAsia="Times New Roman" w:hAnsi="Times New Roman" w:cs="Times New Roman"/>
                <w:sz w:val="20"/>
                <w:szCs w:val="20"/>
                <w:lang w:eastAsia="ru-RU"/>
              </w:rPr>
            </w:pPr>
            <w:r w:rsidRPr="003E5497">
              <w:rPr>
                <w:rFonts w:ascii="Times New Roman" w:eastAsia="Times New Roman" w:hAnsi="Times New Roman" w:cs="Times New Roman"/>
                <w:sz w:val="20"/>
                <w:szCs w:val="20"/>
                <w:lang w:eastAsia="ru-RU"/>
              </w:rPr>
              <w:t xml:space="preserve">На 1-е число месяца подачи заявления о </w:t>
            </w:r>
            <w:proofErr w:type="gramStart"/>
            <w:r w:rsidRPr="003E5497">
              <w:rPr>
                <w:rFonts w:ascii="Times New Roman" w:eastAsia="Times New Roman" w:hAnsi="Times New Roman" w:cs="Times New Roman"/>
                <w:sz w:val="20"/>
                <w:szCs w:val="20"/>
                <w:lang w:eastAsia="ru-RU"/>
              </w:rPr>
              <w:t>предо</w:t>
            </w:r>
            <w:r>
              <w:rPr>
                <w:rFonts w:ascii="Times New Roman" w:eastAsia="Times New Roman" w:hAnsi="Times New Roman" w:cs="Times New Roman"/>
                <w:sz w:val="20"/>
                <w:szCs w:val="20"/>
                <w:lang w:eastAsia="ru-RU"/>
              </w:rPr>
              <w:t>-</w:t>
            </w:r>
            <w:proofErr w:type="spellStart"/>
            <w:r w:rsidRPr="003E5497">
              <w:rPr>
                <w:rFonts w:ascii="Times New Roman" w:eastAsia="Times New Roman" w:hAnsi="Times New Roman" w:cs="Times New Roman"/>
                <w:sz w:val="20"/>
                <w:szCs w:val="20"/>
                <w:lang w:eastAsia="ru-RU"/>
              </w:rPr>
              <w:t>ставлении</w:t>
            </w:r>
            <w:proofErr w:type="spellEnd"/>
            <w:proofErr w:type="gramEnd"/>
            <w:r w:rsidRPr="003E5497">
              <w:rPr>
                <w:rFonts w:ascii="Times New Roman" w:eastAsia="Times New Roman" w:hAnsi="Times New Roman" w:cs="Times New Roman"/>
                <w:sz w:val="20"/>
                <w:szCs w:val="20"/>
                <w:lang w:eastAsia="ru-RU"/>
              </w:rPr>
              <w:t xml:space="preserve"> субсидии</w:t>
            </w:r>
          </w:p>
        </w:tc>
      </w:tr>
      <w:tr w:rsidR="002E1B98" w:rsidRPr="00D51324" w:rsidTr="00045ABA">
        <w:tc>
          <w:tcPr>
            <w:tcW w:w="1129" w:type="dxa"/>
          </w:tcPr>
          <w:p w:rsidR="002E1B98" w:rsidRPr="00D51324" w:rsidRDefault="002E1B98" w:rsidP="00045ABA">
            <w:pPr>
              <w:spacing w:after="200"/>
              <w:jc w:val="center"/>
              <w:rPr>
                <w:rFonts w:ascii="Times New Roman" w:eastAsia="Times New Roman" w:hAnsi="Times New Roman" w:cs="Times New Roman"/>
                <w:sz w:val="24"/>
                <w:szCs w:val="24"/>
                <w:lang w:eastAsia="ru-RU"/>
              </w:rPr>
            </w:pPr>
          </w:p>
        </w:tc>
        <w:tc>
          <w:tcPr>
            <w:tcW w:w="993" w:type="dxa"/>
          </w:tcPr>
          <w:p w:rsidR="002E1B98" w:rsidRPr="00D51324" w:rsidRDefault="002E1B98" w:rsidP="00045ABA">
            <w:pPr>
              <w:spacing w:after="200"/>
              <w:jc w:val="center"/>
              <w:rPr>
                <w:rFonts w:ascii="Times New Roman" w:eastAsia="Times New Roman" w:hAnsi="Times New Roman" w:cs="Times New Roman"/>
                <w:sz w:val="24"/>
                <w:szCs w:val="24"/>
                <w:lang w:eastAsia="ru-RU"/>
              </w:rPr>
            </w:pPr>
          </w:p>
        </w:tc>
        <w:tc>
          <w:tcPr>
            <w:tcW w:w="915" w:type="dxa"/>
          </w:tcPr>
          <w:p w:rsidR="002E1B98" w:rsidRPr="00D51324" w:rsidRDefault="002E1B98" w:rsidP="00045ABA">
            <w:pPr>
              <w:spacing w:after="200"/>
              <w:jc w:val="center"/>
              <w:rPr>
                <w:rFonts w:ascii="Times New Roman" w:eastAsia="Times New Roman" w:hAnsi="Times New Roman" w:cs="Times New Roman"/>
                <w:sz w:val="24"/>
                <w:szCs w:val="24"/>
                <w:lang w:eastAsia="ru-RU"/>
              </w:rPr>
            </w:pPr>
          </w:p>
        </w:tc>
        <w:tc>
          <w:tcPr>
            <w:tcW w:w="1204" w:type="dxa"/>
          </w:tcPr>
          <w:p w:rsidR="002E1B98" w:rsidRPr="00D51324" w:rsidRDefault="002E1B98" w:rsidP="00045ABA">
            <w:pPr>
              <w:spacing w:after="200"/>
              <w:jc w:val="center"/>
              <w:rPr>
                <w:rFonts w:ascii="Times New Roman" w:eastAsia="Times New Roman" w:hAnsi="Times New Roman" w:cs="Times New Roman"/>
                <w:sz w:val="24"/>
                <w:szCs w:val="24"/>
                <w:lang w:eastAsia="ru-RU"/>
              </w:rPr>
            </w:pPr>
          </w:p>
        </w:tc>
        <w:tc>
          <w:tcPr>
            <w:tcW w:w="904" w:type="dxa"/>
          </w:tcPr>
          <w:p w:rsidR="002E1B98" w:rsidRPr="00D51324" w:rsidRDefault="002E1B98" w:rsidP="00045ABA">
            <w:pPr>
              <w:spacing w:after="200"/>
              <w:jc w:val="center"/>
              <w:rPr>
                <w:rFonts w:ascii="Times New Roman" w:eastAsia="Times New Roman" w:hAnsi="Times New Roman" w:cs="Times New Roman"/>
                <w:sz w:val="24"/>
                <w:szCs w:val="24"/>
                <w:lang w:eastAsia="ru-RU"/>
              </w:rPr>
            </w:pPr>
          </w:p>
        </w:tc>
        <w:tc>
          <w:tcPr>
            <w:tcW w:w="930" w:type="dxa"/>
          </w:tcPr>
          <w:p w:rsidR="002E1B98" w:rsidRPr="00D51324" w:rsidRDefault="002E1B98" w:rsidP="00045ABA">
            <w:pPr>
              <w:spacing w:after="200"/>
              <w:jc w:val="center"/>
              <w:rPr>
                <w:rFonts w:ascii="Times New Roman" w:eastAsia="Times New Roman" w:hAnsi="Times New Roman" w:cs="Times New Roman"/>
                <w:sz w:val="24"/>
                <w:szCs w:val="24"/>
                <w:lang w:eastAsia="ru-RU"/>
              </w:rPr>
            </w:pPr>
          </w:p>
        </w:tc>
        <w:tc>
          <w:tcPr>
            <w:tcW w:w="930" w:type="dxa"/>
          </w:tcPr>
          <w:p w:rsidR="002E1B98" w:rsidRPr="00D51324" w:rsidRDefault="002E1B98" w:rsidP="00045ABA">
            <w:pPr>
              <w:spacing w:after="200"/>
              <w:jc w:val="center"/>
              <w:rPr>
                <w:rFonts w:ascii="Times New Roman" w:eastAsia="Times New Roman" w:hAnsi="Times New Roman" w:cs="Times New Roman"/>
                <w:sz w:val="24"/>
                <w:szCs w:val="24"/>
                <w:lang w:eastAsia="ru-RU"/>
              </w:rPr>
            </w:pPr>
          </w:p>
        </w:tc>
        <w:tc>
          <w:tcPr>
            <w:tcW w:w="1241" w:type="dxa"/>
          </w:tcPr>
          <w:p w:rsidR="002E1B98" w:rsidRPr="00D51324" w:rsidRDefault="002E1B98" w:rsidP="00045ABA">
            <w:pPr>
              <w:spacing w:after="200"/>
              <w:jc w:val="center"/>
              <w:rPr>
                <w:rFonts w:ascii="Times New Roman" w:eastAsia="Times New Roman" w:hAnsi="Times New Roman" w:cs="Times New Roman"/>
                <w:sz w:val="24"/>
                <w:szCs w:val="24"/>
                <w:lang w:eastAsia="ru-RU"/>
              </w:rPr>
            </w:pPr>
          </w:p>
        </w:tc>
        <w:tc>
          <w:tcPr>
            <w:tcW w:w="1099" w:type="dxa"/>
          </w:tcPr>
          <w:p w:rsidR="002E1B98" w:rsidRPr="00D51324" w:rsidRDefault="002E1B98" w:rsidP="00045ABA">
            <w:pPr>
              <w:spacing w:after="200"/>
              <w:jc w:val="center"/>
              <w:rPr>
                <w:rFonts w:ascii="Times New Roman" w:eastAsia="Times New Roman" w:hAnsi="Times New Roman" w:cs="Times New Roman"/>
                <w:sz w:val="24"/>
                <w:szCs w:val="24"/>
                <w:lang w:eastAsia="ru-RU"/>
              </w:rPr>
            </w:pPr>
          </w:p>
        </w:tc>
      </w:tr>
    </w:tbl>
    <w:p w:rsidR="002E1B98" w:rsidRPr="000912CA" w:rsidRDefault="002E1B98" w:rsidP="002E1B98">
      <w:pPr>
        <w:spacing w:after="0" w:line="240" w:lineRule="auto"/>
        <w:rPr>
          <w:rFonts w:ascii="Times New Roman" w:eastAsia="Times New Roman" w:hAnsi="Times New Roman" w:cs="Times New Roman"/>
          <w:sz w:val="24"/>
          <w:szCs w:val="24"/>
          <w:u w:val="single"/>
          <w:lang w:eastAsia="ru-RU"/>
        </w:rPr>
      </w:pPr>
      <w:r w:rsidRPr="000912CA">
        <w:rPr>
          <w:rFonts w:ascii="Times New Roman" w:eastAsia="Times New Roman" w:hAnsi="Times New Roman" w:cs="Times New Roman"/>
          <w:sz w:val="24"/>
          <w:szCs w:val="24"/>
          <w:lang w:eastAsia="ru-RU"/>
        </w:rPr>
        <w:t>Руководитель</w:t>
      </w:r>
      <w:r>
        <w:rPr>
          <w:rFonts w:ascii="Times New Roman" w:eastAsia="Times New Roman" w:hAnsi="Times New Roman" w:cs="Times New Roman"/>
          <w:sz w:val="24"/>
          <w:szCs w:val="24"/>
          <w:lang w:eastAsia="ru-RU"/>
        </w:rPr>
        <w:t xml:space="preserve">                                            </w:t>
      </w:r>
      <w:r w:rsidRPr="000912CA">
        <w:rPr>
          <w:rFonts w:ascii="Times New Roman" w:eastAsia="Times New Roman" w:hAnsi="Times New Roman" w:cs="Times New Roman"/>
          <w:sz w:val="24"/>
          <w:szCs w:val="24"/>
          <w:lang w:eastAsia="ru-RU"/>
        </w:rPr>
        <w:tab/>
        <w:t>_______</w:t>
      </w:r>
      <w:r>
        <w:rPr>
          <w:rFonts w:ascii="Times New Roman" w:eastAsia="Times New Roman" w:hAnsi="Times New Roman" w:cs="Times New Roman"/>
          <w:sz w:val="24"/>
          <w:szCs w:val="24"/>
          <w:lang w:eastAsia="ru-RU"/>
        </w:rPr>
        <w:t xml:space="preserve">            </w:t>
      </w:r>
      <w:r w:rsidRPr="000912CA">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w:t>
      </w:r>
    </w:p>
    <w:p w:rsidR="002E1B98" w:rsidRPr="000912CA" w:rsidRDefault="002E1B98" w:rsidP="002E1B98">
      <w:pPr>
        <w:spacing w:after="0" w:line="240" w:lineRule="auto"/>
        <w:rPr>
          <w:rFonts w:ascii="Times New Roman" w:eastAsia="Times New Roman" w:hAnsi="Times New Roman" w:cs="Times New Roman"/>
          <w:sz w:val="24"/>
          <w:szCs w:val="24"/>
          <w:lang w:eastAsia="ru-RU"/>
        </w:rPr>
      </w:pPr>
      <w:r w:rsidRPr="000912CA">
        <w:rPr>
          <w:rFonts w:ascii="Times New Roman" w:eastAsia="Times New Roman" w:hAnsi="Times New Roman" w:cs="Times New Roman"/>
          <w:sz w:val="24"/>
          <w:szCs w:val="24"/>
          <w:lang w:eastAsia="ru-RU"/>
        </w:rPr>
        <w:tab/>
      </w:r>
      <w:r w:rsidRPr="000912CA">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0912CA">
        <w:rPr>
          <w:rFonts w:ascii="Times New Roman" w:eastAsia="Times New Roman" w:hAnsi="Times New Roman" w:cs="Times New Roman"/>
          <w:sz w:val="24"/>
          <w:szCs w:val="24"/>
          <w:lang w:eastAsia="ru-RU"/>
        </w:rPr>
        <w:t>(</w:t>
      </w:r>
      <w:proofErr w:type="gramStart"/>
      <w:r w:rsidRPr="000912CA">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0912CA">
        <w:rPr>
          <w:rFonts w:ascii="Times New Roman" w:eastAsia="Times New Roman" w:hAnsi="Times New Roman" w:cs="Times New Roman"/>
          <w:sz w:val="24"/>
          <w:szCs w:val="24"/>
          <w:lang w:eastAsia="ru-RU"/>
        </w:rPr>
        <w:t>(расшифровка подписи)</w:t>
      </w:r>
    </w:p>
    <w:p w:rsidR="002E1B98" w:rsidRDefault="002E1B98" w:rsidP="002E1B98">
      <w:pPr>
        <w:spacing w:after="0" w:line="240" w:lineRule="auto"/>
        <w:rPr>
          <w:rFonts w:ascii="Times New Roman" w:eastAsia="Times New Roman" w:hAnsi="Times New Roman" w:cs="Times New Roman"/>
          <w:sz w:val="24"/>
          <w:szCs w:val="24"/>
          <w:lang w:eastAsia="ru-RU"/>
        </w:rPr>
      </w:pPr>
      <w:r w:rsidRPr="000912CA">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r w:rsidRPr="000912CA">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w:t>
      </w:r>
      <w:r w:rsidRPr="000912CA">
        <w:rPr>
          <w:rFonts w:ascii="Times New Roman" w:eastAsia="Times New Roman" w:hAnsi="Times New Roman" w:cs="Times New Roman"/>
          <w:sz w:val="24"/>
          <w:szCs w:val="24"/>
          <w:lang w:eastAsia="ru-RU"/>
        </w:rPr>
        <w:t>**</w:t>
      </w:r>
    </w:p>
    <w:p w:rsidR="002E1B98" w:rsidRPr="000912CA" w:rsidRDefault="002E1B98" w:rsidP="002E1B98">
      <w:pPr>
        <w:spacing w:after="0" w:line="240" w:lineRule="auto"/>
        <w:rPr>
          <w:rFonts w:ascii="Times New Roman" w:eastAsia="Times New Roman" w:hAnsi="Times New Roman" w:cs="Times New Roman"/>
          <w:sz w:val="24"/>
          <w:szCs w:val="24"/>
          <w:lang w:eastAsia="ru-RU"/>
        </w:rPr>
      </w:pPr>
      <w:r w:rsidRPr="000912CA">
        <w:rPr>
          <w:rFonts w:ascii="Times New Roman" w:eastAsia="Times New Roman" w:hAnsi="Times New Roman" w:cs="Times New Roman"/>
          <w:sz w:val="24"/>
          <w:szCs w:val="24"/>
          <w:lang w:eastAsia="ru-RU"/>
        </w:rPr>
        <w:t xml:space="preserve"> «__»</w:t>
      </w:r>
      <w:r w:rsidRPr="000912CA">
        <w:rPr>
          <w:rFonts w:ascii="Times New Roman" w:eastAsia="Times New Roman" w:hAnsi="Times New Roman" w:cs="Times New Roman"/>
          <w:sz w:val="24"/>
          <w:szCs w:val="24"/>
          <w:lang w:eastAsia="ru-RU"/>
        </w:rPr>
        <w:tab/>
      </w:r>
      <w:r w:rsidRPr="000912CA">
        <w:rPr>
          <w:rFonts w:ascii="Times New Roman" w:eastAsia="Times New Roman" w:hAnsi="Times New Roman" w:cs="Times New Roman"/>
          <w:sz w:val="24"/>
          <w:szCs w:val="24"/>
          <w:lang w:eastAsia="ru-RU"/>
        </w:rPr>
        <w:tab/>
        <w:t>________ 20____ г.</w:t>
      </w:r>
    </w:p>
    <w:p w:rsidR="002E1B98" w:rsidRPr="000912CA" w:rsidRDefault="002E1B98" w:rsidP="002E1B98">
      <w:pPr>
        <w:spacing w:after="0" w:line="240" w:lineRule="auto"/>
        <w:rPr>
          <w:rFonts w:ascii="Times New Roman" w:eastAsia="Times New Roman" w:hAnsi="Times New Roman" w:cs="Times New Roman"/>
          <w:sz w:val="24"/>
          <w:szCs w:val="24"/>
          <w:lang w:eastAsia="ru-RU"/>
        </w:rPr>
      </w:pPr>
      <w:r w:rsidRPr="000912CA">
        <w:rPr>
          <w:rFonts w:ascii="Times New Roman" w:eastAsia="Times New Roman" w:hAnsi="Times New Roman" w:cs="Times New Roman"/>
          <w:sz w:val="24"/>
          <w:szCs w:val="24"/>
          <w:lang w:eastAsia="ru-RU"/>
        </w:rPr>
        <w:t>Лицо, принявшее документы</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w:t>
      </w:r>
      <w:r>
        <w:rPr>
          <w:rFonts w:ascii="Times New Roman" w:eastAsia="Times New Roman" w:hAnsi="Times New Roman" w:cs="Times New Roman"/>
          <w:sz w:val="24"/>
          <w:szCs w:val="24"/>
          <w:lang w:eastAsia="ru-RU"/>
        </w:rPr>
        <w:tab/>
        <w:t xml:space="preserve"> </w:t>
      </w:r>
      <w:r w:rsidRPr="000912CA">
        <w:rPr>
          <w:rFonts w:ascii="Times New Roman" w:eastAsia="Times New Roman" w:hAnsi="Times New Roman" w:cs="Times New Roman"/>
          <w:sz w:val="24"/>
          <w:szCs w:val="24"/>
          <w:lang w:eastAsia="ru-RU"/>
        </w:rPr>
        <w:t>_____________________</w:t>
      </w:r>
    </w:p>
    <w:p w:rsidR="002E1B98" w:rsidRPr="000912CA" w:rsidRDefault="002E1B98" w:rsidP="002E1B98">
      <w:pPr>
        <w:spacing w:after="0" w:line="240" w:lineRule="auto"/>
        <w:rPr>
          <w:rFonts w:ascii="Times New Roman" w:eastAsia="Times New Roman" w:hAnsi="Times New Roman" w:cs="Times New Roman"/>
          <w:sz w:val="24"/>
          <w:szCs w:val="24"/>
          <w:lang w:eastAsia="ru-RU"/>
        </w:rPr>
      </w:pPr>
      <w:r w:rsidRPr="000912CA">
        <w:rPr>
          <w:rFonts w:ascii="Times New Roman" w:eastAsia="Times New Roman" w:hAnsi="Times New Roman" w:cs="Times New Roman"/>
          <w:sz w:val="24"/>
          <w:szCs w:val="24"/>
          <w:lang w:eastAsia="ru-RU"/>
        </w:rPr>
        <w:tab/>
      </w:r>
      <w:r w:rsidRPr="000912CA">
        <w:rPr>
          <w:rFonts w:ascii="Times New Roman" w:eastAsia="Times New Roman" w:hAnsi="Times New Roman" w:cs="Times New Roman"/>
          <w:sz w:val="24"/>
          <w:szCs w:val="24"/>
          <w:lang w:eastAsia="ru-RU"/>
        </w:rPr>
        <w:tab/>
      </w:r>
      <w:r w:rsidRPr="000912CA">
        <w:rPr>
          <w:rFonts w:ascii="Times New Roman" w:eastAsia="Times New Roman" w:hAnsi="Times New Roman" w:cs="Times New Roman"/>
          <w:sz w:val="24"/>
          <w:szCs w:val="24"/>
          <w:lang w:eastAsia="ru-RU"/>
        </w:rPr>
        <w:tab/>
      </w:r>
      <w:r w:rsidRPr="000912CA">
        <w:rPr>
          <w:rFonts w:ascii="Times New Roman" w:eastAsia="Times New Roman" w:hAnsi="Times New Roman" w:cs="Times New Roman"/>
          <w:sz w:val="24"/>
          <w:szCs w:val="24"/>
          <w:lang w:eastAsia="ru-RU"/>
        </w:rPr>
        <w:tab/>
      </w:r>
      <w:r w:rsidRPr="000912CA">
        <w:rPr>
          <w:rFonts w:ascii="Times New Roman" w:eastAsia="Times New Roman" w:hAnsi="Times New Roman" w:cs="Times New Roman"/>
          <w:sz w:val="24"/>
          <w:szCs w:val="24"/>
          <w:lang w:eastAsia="ru-RU"/>
        </w:rPr>
        <w:tab/>
      </w:r>
      <w:r w:rsidRPr="000912C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(подпись)</w:t>
      </w:r>
      <w:proofErr w:type="gramStart"/>
      <w:r>
        <w:rPr>
          <w:rFonts w:ascii="Times New Roman" w:eastAsia="Times New Roman" w:hAnsi="Times New Roman" w:cs="Times New Roman"/>
          <w:sz w:val="24"/>
          <w:szCs w:val="24"/>
          <w:lang w:eastAsia="ru-RU"/>
        </w:rPr>
        <w:tab/>
        <w:t xml:space="preserve">  </w:t>
      </w:r>
      <w:r w:rsidRPr="000912CA">
        <w:rPr>
          <w:rFonts w:ascii="Times New Roman" w:eastAsia="Times New Roman" w:hAnsi="Times New Roman" w:cs="Times New Roman"/>
          <w:sz w:val="24"/>
          <w:szCs w:val="24"/>
          <w:lang w:eastAsia="ru-RU"/>
        </w:rPr>
        <w:t>(</w:t>
      </w:r>
      <w:proofErr w:type="gramEnd"/>
      <w:r w:rsidRPr="000912CA">
        <w:rPr>
          <w:rFonts w:ascii="Times New Roman" w:eastAsia="Times New Roman" w:hAnsi="Times New Roman" w:cs="Times New Roman"/>
          <w:sz w:val="24"/>
          <w:szCs w:val="24"/>
          <w:lang w:eastAsia="ru-RU"/>
        </w:rPr>
        <w:t>расшифровка подписи)</w:t>
      </w:r>
    </w:p>
    <w:p w:rsidR="002E1B98" w:rsidRPr="003026DB" w:rsidRDefault="002E1B98" w:rsidP="002E1B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 20____ г.</w:t>
      </w:r>
    </w:p>
    <w:p w:rsidR="002E1B98" w:rsidRPr="00D51324" w:rsidRDefault="002E1B98" w:rsidP="002E1B9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__________________________________</w:t>
      </w:r>
    </w:p>
    <w:p w:rsidR="002E1B98" w:rsidRPr="00D51324" w:rsidRDefault="002E1B98" w:rsidP="002E1B98">
      <w:pPr>
        <w:spacing w:after="0" w:line="240" w:lineRule="auto"/>
        <w:ind w:firstLine="708"/>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З</w:t>
      </w:r>
      <w:r w:rsidRPr="00D51324">
        <w:rPr>
          <w:rFonts w:ascii="Times New Roman" w:eastAsia="Times New Roman" w:hAnsi="Times New Roman" w:cs="Times New Roman"/>
          <w:sz w:val="20"/>
          <w:szCs w:val="20"/>
          <w:lang w:eastAsia="ru-RU"/>
        </w:rPr>
        <w:t>аполняется получателем субсидии, за исключением получателей субсидии, которыми хозяйственная деятельность по производству молока начата в году обращения за предоставлением субсидии.</w:t>
      </w:r>
    </w:p>
    <w:p w:rsidR="00934463" w:rsidRDefault="00BE0443" w:rsidP="00BE0443">
      <w:pPr>
        <w:spacing w:after="0" w:line="240" w:lineRule="auto"/>
        <w:ind w:firstLine="708"/>
      </w:pPr>
      <w:r>
        <w:rPr>
          <w:rFonts w:ascii="Times New Roman" w:eastAsia="Times New Roman" w:hAnsi="Times New Roman" w:cs="Times New Roman"/>
          <w:sz w:val="20"/>
          <w:szCs w:val="20"/>
          <w:lang w:eastAsia="ru-RU"/>
        </w:rPr>
        <w:t>** При наличии.».</w:t>
      </w:r>
      <w:bookmarkStart w:id="2" w:name="_GoBack"/>
      <w:bookmarkEnd w:id="2"/>
    </w:p>
    <w:sectPr w:rsidR="00934463" w:rsidSect="00474E77">
      <w:headerReference w:type="default" r:id="rId16"/>
      <w:headerReference w:type="first" r:id="rId17"/>
      <w:pgSz w:w="11906" w:h="16838"/>
      <w:pgMar w:top="1134" w:right="851" w:bottom="1134" w:left="1701" w:header="708" w:footer="708"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4F5" w:rsidRDefault="00DD24F5">
      <w:pPr>
        <w:spacing w:after="0" w:line="240" w:lineRule="auto"/>
      </w:pPr>
      <w:r>
        <w:separator/>
      </w:r>
    </w:p>
  </w:endnote>
  <w:endnote w:type="continuationSeparator" w:id="0">
    <w:p w:rsidR="00DD24F5" w:rsidRDefault="00DD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DC" w:rsidRDefault="001711DC">
    <w:pPr>
      <w:pStyle w:val="a7"/>
      <w:jc w:val="center"/>
    </w:pPr>
  </w:p>
  <w:p w:rsidR="001711DC" w:rsidRDefault="001711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4F5" w:rsidRDefault="00DD24F5">
      <w:pPr>
        <w:spacing w:after="0" w:line="240" w:lineRule="auto"/>
      </w:pPr>
      <w:r>
        <w:separator/>
      </w:r>
    </w:p>
  </w:footnote>
  <w:footnote w:type="continuationSeparator" w:id="0">
    <w:p w:rsidR="00DD24F5" w:rsidRDefault="00DD2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DC" w:rsidRDefault="001711DC">
    <w:pPr>
      <w:pStyle w:val="a5"/>
      <w:jc w:val="center"/>
    </w:pPr>
  </w:p>
  <w:p w:rsidR="001711DC" w:rsidRDefault="001711DC">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596448"/>
      <w:docPartObj>
        <w:docPartGallery w:val="Page Numbers (Top of Page)"/>
        <w:docPartUnique/>
      </w:docPartObj>
    </w:sdtPr>
    <w:sdtEndPr/>
    <w:sdtContent>
      <w:p w:rsidR="003360E8" w:rsidRDefault="008A4BC4" w:rsidP="008A588B">
        <w:pPr>
          <w:pStyle w:val="a5"/>
          <w:jc w:val="center"/>
        </w:pPr>
        <w:r>
          <w:fldChar w:fldCharType="begin"/>
        </w:r>
        <w:r>
          <w:instrText>PAGE   \* MERGEFORMAT</w:instrText>
        </w:r>
        <w:r>
          <w:fldChar w:fldCharType="separate"/>
        </w:r>
        <w:r w:rsidR="00BE0443">
          <w:rPr>
            <w:noProof/>
          </w:rPr>
          <w:t>18</w:t>
        </w:r>
        <w:r>
          <w:fldChar w:fldCharType="end"/>
        </w:r>
      </w:p>
    </w:sdtContent>
  </w:sdt>
  <w:p w:rsidR="003360E8" w:rsidRDefault="00DD24F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E8" w:rsidRDefault="00DD24F5">
    <w:pPr>
      <w:pStyle w:val="a5"/>
      <w:jc w:val="center"/>
    </w:pPr>
  </w:p>
  <w:p w:rsidR="003360E8" w:rsidRDefault="00DD24F5" w:rsidP="008A588B">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629219"/>
      <w:docPartObj>
        <w:docPartGallery w:val="Page Numbers (Top of Page)"/>
        <w:docPartUnique/>
      </w:docPartObj>
    </w:sdtPr>
    <w:sdtEndPr/>
    <w:sdtContent>
      <w:p w:rsidR="003360E8" w:rsidRDefault="008A4BC4">
        <w:pPr>
          <w:pStyle w:val="a5"/>
          <w:jc w:val="center"/>
        </w:pPr>
        <w:r>
          <w:fldChar w:fldCharType="begin"/>
        </w:r>
        <w:r>
          <w:instrText>PAGE   \* MERGEFORMAT</w:instrText>
        </w:r>
        <w:r>
          <w:fldChar w:fldCharType="separate"/>
        </w:r>
        <w:r w:rsidR="00BE0443">
          <w:rPr>
            <w:noProof/>
          </w:rPr>
          <w:t>17</w:t>
        </w:r>
        <w:r>
          <w:fldChar w:fldCharType="end"/>
        </w:r>
      </w:p>
    </w:sdtContent>
  </w:sdt>
  <w:p w:rsidR="003360E8" w:rsidRDefault="00DD24F5" w:rsidP="008A588B">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399483"/>
      <w:docPartObj>
        <w:docPartGallery w:val="Page Numbers (Top of Page)"/>
        <w:docPartUnique/>
      </w:docPartObj>
    </w:sdtPr>
    <w:sdtEndPr/>
    <w:sdtContent>
      <w:p w:rsidR="003360E8" w:rsidRDefault="008A4BC4">
        <w:pPr>
          <w:pStyle w:val="a5"/>
          <w:jc w:val="center"/>
        </w:pPr>
        <w:r>
          <w:fldChar w:fldCharType="begin"/>
        </w:r>
        <w:r>
          <w:instrText>PAGE   \* MERGEFORMAT</w:instrText>
        </w:r>
        <w:r>
          <w:fldChar w:fldCharType="separate"/>
        </w:r>
        <w:r w:rsidR="00BE0443">
          <w:rPr>
            <w:noProof/>
          </w:rPr>
          <w:t>21</w:t>
        </w:r>
        <w:r>
          <w:fldChar w:fldCharType="end"/>
        </w:r>
      </w:p>
    </w:sdtContent>
  </w:sdt>
  <w:p w:rsidR="003360E8" w:rsidRDefault="00DD24F5">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88894"/>
      <w:docPartObj>
        <w:docPartGallery w:val="Page Numbers (Top of Page)"/>
        <w:docPartUnique/>
      </w:docPartObj>
    </w:sdtPr>
    <w:sdtEndPr/>
    <w:sdtContent>
      <w:p w:rsidR="003360E8" w:rsidRDefault="008A4BC4">
        <w:pPr>
          <w:pStyle w:val="a5"/>
          <w:jc w:val="center"/>
        </w:pPr>
        <w:r>
          <w:fldChar w:fldCharType="begin"/>
        </w:r>
        <w:r>
          <w:instrText>PAGE   \* MERGEFORMAT</w:instrText>
        </w:r>
        <w:r>
          <w:fldChar w:fldCharType="separate"/>
        </w:r>
        <w:r w:rsidR="00BE0443">
          <w:rPr>
            <w:noProof/>
          </w:rPr>
          <w:t>19</w:t>
        </w:r>
        <w:r>
          <w:fldChar w:fldCharType="end"/>
        </w:r>
      </w:p>
    </w:sdtContent>
  </w:sdt>
  <w:p w:rsidR="003360E8" w:rsidRDefault="00DD24F5" w:rsidP="008A588B">
    <w:pPr>
      <w:pStyle w:val="a5"/>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E8" w:rsidRDefault="008A4BC4" w:rsidP="008A588B">
    <w:pPr>
      <w:pStyle w:val="a5"/>
      <w:jc w:val="center"/>
    </w:pPr>
    <w:r>
      <w:t>20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418778"/>
      <w:docPartObj>
        <w:docPartGallery w:val="Page Numbers (Top of Page)"/>
        <w:docPartUnique/>
      </w:docPartObj>
    </w:sdtPr>
    <w:sdtEndPr/>
    <w:sdtContent>
      <w:p w:rsidR="003360E8" w:rsidRDefault="008A4BC4">
        <w:pPr>
          <w:pStyle w:val="a5"/>
          <w:jc w:val="center"/>
        </w:pPr>
        <w:r>
          <w:fldChar w:fldCharType="begin"/>
        </w:r>
        <w:r>
          <w:instrText>PAGE   \* MERGEFORMAT</w:instrText>
        </w:r>
        <w:r>
          <w:fldChar w:fldCharType="separate"/>
        </w:r>
        <w:r>
          <w:rPr>
            <w:noProof/>
          </w:rPr>
          <w:t>25</w:t>
        </w:r>
        <w:r>
          <w:fldChar w:fldCharType="end"/>
        </w:r>
      </w:p>
    </w:sdtContent>
  </w:sdt>
  <w:p w:rsidR="003360E8" w:rsidRDefault="00DD24F5">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E8" w:rsidRDefault="008A4BC4">
    <w:pPr>
      <w:pStyle w:val="a5"/>
      <w:jc w:val="center"/>
    </w:pPr>
    <w:r>
      <w:t>23</w:t>
    </w:r>
  </w:p>
  <w:p w:rsidR="003360E8" w:rsidRDefault="00DD24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A1CAE"/>
    <w:multiLevelType w:val="hybridMultilevel"/>
    <w:tmpl w:val="285469AC"/>
    <w:lvl w:ilvl="0" w:tplc="50CC2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F4E35B8"/>
    <w:multiLevelType w:val="hybridMultilevel"/>
    <w:tmpl w:val="87A2D982"/>
    <w:lvl w:ilvl="0" w:tplc="F5986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4A56640"/>
    <w:multiLevelType w:val="hybridMultilevel"/>
    <w:tmpl w:val="D7FC5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98"/>
    <w:rsid w:val="00035340"/>
    <w:rsid w:val="00070547"/>
    <w:rsid w:val="000A0DCB"/>
    <w:rsid w:val="000C0857"/>
    <w:rsid w:val="000D51C9"/>
    <w:rsid w:val="000D566A"/>
    <w:rsid w:val="00101EE1"/>
    <w:rsid w:val="00110F82"/>
    <w:rsid w:val="0014687E"/>
    <w:rsid w:val="001711DC"/>
    <w:rsid w:val="00207D17"/>
    <w:rsid w:val="002208A3"/>
    <w:rsid w:val="0022514C"/>
    <w:rsid w:val="00250584"/>
    <w:rsid w:val="00270BF9"/>
    <w:rsid w:val="002B0E66"/>
    <w:rsid w:val="002E1B98"/>
    <w:rsid w:val="003041AB"/>
    <w:rsid w:val="003F63E1"/>
    <w:rsid w:val="00474FA8"/>
    <w:rsid w:val="004B6C27"/>
    <w:rsid w:val="004D4BE4"/>
    <w:rsid w:val="005203F1"/>
    <w:rsid w:val="00542F8D"/>
    <w:rsid w:val="00591262"/>
    <w:rsid w:val="00593B80"/>
    <w:rsid w:val="006A6397"/>
    <w:rsid w:val="0073095E"/>
    <w:rsid w:val="0074061F"/>
    <w:rsid w:val="007D05D6"/>
    <w:rsid w:val="0084691E"/>
    <w:rsid w:val="008962ED"/>
    <w:rsid w:val="008A4BC4"/>
    <w:rsid w:val="00903CF3"/>
    <w:rsid w:val="0093140E"/>
    <w:rsid w:val="00934463"/>
    <w:rsid w:val="009D3539"/>
    <w:rsid w:val="00A512EB"/>
    <w:rsid w:val="00B057BC"/>
    <w:rsid w:val="00B55283"/>
    <w:rsid w:val="00BC123C"/>
    <w:rsid w:val="00BE0443"/>
    <w:rsid w:val="00C05486"/>
    <w:rsid w:val="00C05E33"/>
    <w:rsid w:val="00C964C0"/>
    <w:rsid w:val="00CE4B00"/>
    <w:rsid w:val="00CF4B05"/>
    <w:rsid w:val="00D6102D"/>
    <w:rsid w:val="00D8673D"/>
    <w:rsid w:val="00D940CF"/>
    <w:rsid w:val="00DC46CE"/>
    <w:rsid w:val="00DD24F5"/>
    <w:rsid w:val="00E72EB8"/>
    <w:rsid w:val="00FA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66395-F74E-45B1-A95B-19D83095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E1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1B98"/>
    <w:pPr>
      <w:widowControl w:val="0"/>
      <w:autoSpaceDE w:val="0"/>
      <w:autoSpaceDN w:val="0"/>
      <w:spacing w:after="0" w:line="240" w:lineRule="auto"/>
    </w:pPr>
    <w:rPr>
      <w:rFonts w:ascii="Calibri" w:eastAsiaTheme="minorEastAsia" w:hAnsi="Calibri" w:cs="Calibri"/>
      <w:lang w:eastAsia="ru-RU"/>
    </w:rPr>
  </w:style>
  <w:style w:type="paragraph" w:styleId="a4">
    <w:name w:val="List Paragraph"/>
    <w:basedOn w:val="a"/>
    <w:uiPriority w:val="34"/>
    <w:qFormat/>
    <w:rsid w:val="002E1B98"/>
    <w:pPr>
      <w:ind w:left="720"/>
      <w:contextualSpacing/>
    </w:pPr>
  </w:style>
  <w:style w:type="paragraph" w:styleId="a5">
    <w:name w:val="header"/>
    <w:basedOn w:val="a"/>
    <w:link w:val="a6"/>
    <w:uiPriority w:val="99"/>
    <w:unhideWhenUsed/>
    <w:rsid w:val="002E1B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1B98"/>
  </w:style>
  <w:style w:type="paragraph" w:styleId="a7">
    <w:name w:val="footer"/>
    <w:basedOn w:val="a"/>
    <w:link w:val="a8"/>
    <w:uiPriority w:val="99"/>
    <w:unhideWhenUsed/>
    <w:rsid w:val="002E1B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1B98"/>
  </w:style>
  <w:style w:type="paragraph" w:customStyle="1" w:styleId="ConsPlusNonformat">
    <w:name w:val="ConsPlusNonformat"/>
    <w:rsid w:val="002E1B98"/>
    <w:pPr>
      <w:widowControl w:val="0"/>
      <w:autoSpaceDE w:val="0"/>
      <w:autoSpaceDN w:val="0"/>
      <w:spacing w:after="0" w:line="240" w:lineRule="auto"/>
    </w:pPr>
    <w:rPr>
      <w:rFonts w:ascii="Courier New" w:eastAsiaTheme="minorEastAsia" w:hAnsi="Courier New" w:cs="Courier New"/>
      <w:sz w:val="20"/>
      <w:lang w:eastAsia="ru-RU"/>
    </w:rPr>
  </w:style>
  <w:style w:type="paragraph" w:styleId="a9">
    <w:name w:val="Balloon Text"/>
    <w:basedOn w:val="a"/>
    <w:link w:val="aa"/>
    <w:uiPriority w:val="99"/>
    <w:semiHidden/>
    <w:unhideWhenUsed/>
    <w:rsid w:val="002E1B9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BE88F91B6F5462E22995CFCF32EBCA46E7034306D64768CA3AE38F4A133D2CDC442FEF582FD512EBA470B309624864BIDrCC" TargetMode="Externa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23</Pages>
  <Words>6579</Words>
  <Characters>37503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 Лариса Юрьевна</dc:creator>
  <cp:keywords/>
  <dc:description/>
  <cp:lastModifiedBy>Дик Лариса Юрьевна</cp:lastModifiedBy>
  <cp:revision>50</cp:revision>
  <dcterms:created xsi:type="dcterms:W3CDTF">2024-08-13T06:57:00Z</dcterms:created>
  <dcterms:modified xsi:type="dcterms:W3CDTF">2024-08-23T07:16:00Z</dcterms:modified>
</cp:coreProperties>
</file>